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6F5F" w14:textId="77777777" w:rsidR="002337C8" w:rsidRPr="00391051" w:rsidRDefault="002337C8" w:rsidP="002337C8">
      <w:pPr>
        <w:pStyle w:val="Titre1"/>
        <w:ind w:left="4962"/>
        <w:rPr>
          <w:rFonts w:ascii="Calibri" w:hAnsi="Calibri" w:cs="Calibri"/>
          <w:sz w:val="22"/>
          <w:szCs w:val="22"/>
        </w:rPr>
      </w:pPr>
      <w:r w:rsidRPr="00391051">
        <w:rPr>
          <w:rFonts w:ascii="Calibri" w:hAnsi="Calibri" w:cs="Calibri"/>
          <w:sz w:val="22"/>
          <w:szCs w:val="22"/>
        </w:rPr>
        <w:t>M</w:t>
      </w:r>
    </w:p>
    <w:p w14:paraId="45CA5079" w14:textId="77777777" w:rsidR="002337C8" w:rsidRPr="00391051" w:rsidRDefault="002337C8" w:rsidP="002337C8">
      <w:pPr>
        <w:ind w:left="4962"/>
        <w:rPr>
          <w:rFonts w:ascii="Calibri" w:hAnsi="Calibri" w:cs="Calibri"/>
          <w:sz w:val="22"/>
          <w:szCs w:val="22"/>
        </w:rPr>
      </w:pPr>
    </w:p>
    <w:p w14:paraId="7D7E1E4D" w14:textId="77777777" w:rsidR="002337C8" w:rsidRDefault="002337C8" w:rsidP="002337C8">
      <w:pPr>
        <w:ind w:left="4962"/>
        <w:rPr>
          <w:rFonts w:ascii="Calibri" w:hAnsi="Calibri" w:cs="Calibri"/>
          <w:sz w:val="22"/>
          <w:szCs w:val="22"/>
        </w:rPr>
      </w:pPr>
    </w:p>
    <w:p w14:paraId="6A5D62D6" w14:textId="77777777" w:rsidR="00986188" w:rsidRPr="00391051" w:rsidRDefault="00986188" w:rsidP="002337C8">
      <w:pPr>
        <w:ind w:left="4962"/>
        <w:rPr>
          <w:rFonts w:ascii="Calibri" w:hAnsi="Calibri" w:cs="Calibri"/>
          <w:sz w:val="22"/>
          <w:szCs w:val="22"/>
        </w:rPr>
      </w:pPr>
    </w:p>
    <w:p w14:paraId="1BA5971E" w14:textId="77777777" w:rsidR="002337C8" w:rsidRPr="00391051" w:rsidRDefault="002337C8" w:rsidP="002337C8">
      <w:pPr>
        <w:tabs>
          <w:tab w:val="left" w:pos="851"/>
          <w:tab w:val="left" w:pos="4962"/>
        </w:tabs>
        <w:rPr>
          <w:rFonts w:ascii="Calibri" w:hAnsi="Calibri" w:cs="Calibri"/>
          <w:sz w:val="22"/>
        </w:rPr>
      </w:pPr>
      <w:r w:rsidRPr="00391051">
        <w:rPr>
          <w:rFonts w:ascii="Calibri" w:hAnsi="Calibri" w:cs="Calibri"/>
          <w:sz w:val="22"/>
        </w:rPr>
        <w:t>N. réf. :</w:t>
      </w:r>
      <w:r w:rsidR="00BB47F2">
        <w:rPr>
          <w:rFonts w:ascii="Calibri" w:hAnsi="Calibri" w:cs="Calibri"/>
          <w:sz w:val="22"/>
        </w:rPr>
        <w:t xml:space="preserve"> </w:t>
      </w:r>
      <w:r w:rsidRPr="00391051">
        <w:rPr>
          <w:rFonts w:ascii="Calibri" w:hAnsi="Calibri" w:cs="Calibri"/>
          <w:sz w:val="22"/>
        </w:rPr>
        <w:t>******</w:t>
      </w:r>
      <w:r w:rsidRPr="00391051">
        <w:rPr>
          <w:rFonts w:ascii="Calibri" w:hAnsi="Calibri" w:cs="Calibri"/>
          <w:sz w:val="22"/>
        </w:rPr>
        <w:tab/>
        <w:t>Bruxelles, le * 20</w:t>
      </w:r>
      <w:r w:rsidR="00A00969">
        <w:rPr>
          <w:rFonts w:ascii="Calibri" w:hAnsi="Calibri" w:cs="Calibri"/>
          <w:sz w:val="22"/>
        </w:rPr>
        <w:t>2</w:t>
      </w:r>
      <w:r w:rsidR="00BB47F2">
        <w:rPr>
          <w:rFonts w:ascii="Calibri" w:hAnsi="Calibri" w:cs="Calibri"/>
          <w:sz w:val="22"/>
        </w:rPr>
        <w:t>*</w:t>
      </w:r>
      <w:r w:rsidRPr="00391051">
        <w:rPr>
          <w:rFonts w:ascii="Calibri" w:hAnsi="Calibri" w:cs="Calibri"/>
          <w:sz w:val="22"/>
        </w:rPr>
        <w:t>.</w:t>
      </w:r>
    </w:p>
    <w:p w14:paraId="3AA3188A" w14:textId="77777777" w:rsidR="002337C8" w:rsidRPr="00391051" w:rsidRDefault="002337C8" w:rsidP="002337C8">
      <w:pPr>
        <w:tabs>
          <w:tab w:val="left" w:pos="1418"/>
          <w:tab w:val="left" w:pos="5245"/>
        </w:tabs>
        <w:ind w:right="-568"/>
        <w:rPr>
          <w:rFonts w:ascii="Calibri" w:hAnsi="Calibri" w:cs="Calibri"/>
          <w:sz w:val="26"/>
        </w:rPr>
      </w:pPr>
      <w:r w:rsidRPr="00391051">
        <w:rPr>
          <w:rFonts w:ascii="Calibri" w:hAnsi="Calibri" w:cs="Calibri"/>
          <w:b/>
          <w:sz w:val="28"/>
        </w:rPr>
        <w:t>LETTRE - CONTRAT</w:t>
      </w:r>
    </w:p>
    <w:p w14:paraId="1DF13A48" w14:textId="77777777" w:rsidR="002337C8" w:rsidRPr="00391051" w:rsidRDefault="00BB47F2" w:rsidP="002337C8">
      <w:pPr>
        <w:tabs>
          <w:tab w:val="left" w:pos="1418"/>
          <w:tab w:val="left" w:pos="5245"/>
        </w:tabs>
        <w:ind w:right="-568"/>
        <w:jc w:val="both"/>
        <w:rPr>
          <w:rFonts w:ascii="Calibri" w:hAnsi="Calibri" w:cs="Calibri"/>
          <w:sz w:val="22"/>
        </w:rPr>
      </w:pPr>
      <w:r>
        <w:rPr>
          <w:rFonts w:ascii="Calibri" w:hAnsi="Calibri" w:cs="Calibri"/>
          <w:sz w:val="22"/>
        </w:rPr>
        <w:t>M*</w:t>
      </w:r>
      <w:r w:rsidR="002337C8" w:rsidRPr="00391051">
        <w:rPr>
          <w:rFonts w:ascii="Calibri" w:hAnsi="Calibri" w:cs="Calibri"/>
          <w:sz w:val="22"/>
        </w:rPr>
        <w:t>,</w:t>
      </w:r>
    </w:p>
    <w:p w14:paraId="4A558EF5" w14:textId="77777777" w:rsidR="002337C8" w:rsidRPr="00391051" w:rsidRDefault="002337C8" w:rsidP="002337C8">
      <w:pPr>
        <w:tabs>
          <w:tab w:val="left" w:pos="1418"/>
          <w:tab w:val="left" w:pos="5245"/>
        </w:tabs>
        <w:ind w:right="-1"/>
        <w:jc w:val="both"/>
        <w:rPr>
          <w:rFonts w:ascii="Calibri" w:hAnsi="Calibri" w:cs="Calibri"/>
          <w:b/>
          <w:sz w:val="22"/>
        </w:rPr>
      </w:pPr>
      <w:r w:rsidRPr="00391051">
        <w:rPr>
          <w:rFonts w:ascii="Calibri" w:hAnsi="Calibri" w:cs="Calibri"/>
          <w:b/>
          <w:sz w:val="22"/>
        </w:rPr>
        <w:t>"</w:t>
      </w:r>
      <w:r w:rsidRPr="00391051">
        <w:rPr>
          <w:rFonts w:ascii="Calibri" w:hAnsi="Calibri" w:cs="Calibri"/>
          <w:b/>
          <w:sz w:val="22"/>
          <w:u w:val="single"/>
        </w:rPr>
        <w:t>*</w:t>
      </w:r>
      <w:r w:rsidRPr="00391051">
        <w:rPr>
          <w:rFonts w:ascii="Calibri" w:hAnsi="Calibri" w:cs="Calibri"/>
          <w:b/>
          <w:sz w:val="22"/>
        </w:rPr>
        <w:t>" de * (membre *), traduction française de * (membre SACD).</w:t>
      </w:r>
    </w:p>
    <w:p w14:paraId="4F5A2CB0" w14:textId="77777777" w:rsidR="002337C8" w:rsidRPr="00391051" w:rsidRDefault="002337C8" w:rsidP="002337C8">
      <w:pPr>
        <w:tabs>
          <w:tab w:val="left" w:pos="1418"/>
          <w:tab w:val="left" w:pos="5245"/>
        </w:tabs>
        <w:ind w:right="-1"/>
        <w:jc w:val="both"/>
        <w:rPr>
          <w:rFonts w:ascii="Calibri" w:hAnsi="Calibri" w:cs="Calibri"/>
          <w:b/>
          <w:sz w:val="22"/>
        </w:rPr>
      </w:pPr>
      <w:r w:rsidRPr="00391051">
        <w:rPr>
          <w:rFonts w:ascii="Calibri" w:hAnsi="Calibri" w:cs="Calibri"/>
          <w:b/>
          <w:sz w:val="22"/>
        </w:rPr>
        <w:t>Saison 20**-20**</w:t>
      </w:r>
    </w:p>
    <w:p w14:paraId="5171340D" w14:textId="77777777" w:rsidR="00A84B53" w:rsidRDefault="00A84B53" w:rsidP="00A84B53">
      <w:pPr>
        <w:tabs>
          <w:tab w:val="left" w:pos="1418"/>
          <w:tab w:val="left" w:pos="5245"/>
        </w:tabs>
        <w:ind w:right="-1"/>
        <w:jc w:val="both"/>
        <w:rPr>
          <w:rFonts w:ascii="Calibri" w:hAnsi="Calibri" w:cs="Calibri"/>
          <w:sz w:val="22"/>
        </w:rPr>
      </w:pPr>
      <w:r w:rsidRPr="00391051">
        <w:rPr>
          <w:rFonts w:ascii="Calibri" w:hAnsi="Calibri" w:cs="Calibri"/>
          <w:sz w:val="22"/>
        </w:rPr>
        <w:t>Avec l'accord des ayants droit, nous vous autorisons à présenter cet ouvrage</w:t>
      </w:r>
      <w:r w:rsidR="00EA3D06">
        <w:rPr>
          <w:rFonts w:ascii="Calibri" w:hAnsi="Calibri" w:cs="Calibri"/>
          <w:sz w:val="22"/>
        </w:rPr>
        <w:t xml:space="preserve"> </w:t>
      </w:r>
      <w:r>
        <w:rPr>
          <w:rFonts w:ascii="Calibri" w:hAnsi="Calibri" w:cs="Calibri"/>
          <w:sz w:val="22"/>
        </w:rPr>
        <w:t xml:space="preserve">pour </w:t>
      </w:r>
    </w:p>
    <w:p w14:paraId="7EE6C7F0" w14:textId="77777777" w:rsidR="00A84B53" w:rsidRDefault="00A84B53" w:rsidP="00A84B53">
      <w:pPr>
        <w:numPr>
          <w:ilvl w:val="0"/>
          <w:numId w:val="3"/>
        </w:numPr>
        <w:tabs>
          <w:tab w:val="left" w:pos="1418"/>
          <w:tab w:val="left" w:pos="5245"/>
        </w:tabs>
        <w:spacing w:after="0"/>
        <w:ind w:right="-1"/>
        <w:jc w:val="both"/>
        <w:rPr>
          <w:rFonts w:ascii="Calibri" w:hAnsi="Calibri" w:cs="Calibri"/>
          <w:sz w:val="22"/>
        </w:rPr>
      </w:pPr>
      <w:r>
        <w:rPr>
          <w:rFonts w:ascii="Calibri" w:hAnsi="Calibri" w:cs="Calibri"/>
          <w:sz w:val="22"/>
        </w:rPr>
        <w:t xml:space="preserve">Les territoires suivants : </w:t>
      </w:r>
    </w:p>
    <w:p w14:paraId="76912DA2" w14:textId="77777777" w:rsidR="00A84B53" w:rsidRDefault="00A84B53" w:rsidP="00A00969">
      <w:pPr>
        <w:tabs>
          <w:tab w:val="left" w:pos="1418"/>
          <w:tab w:val="left" w:pos="5245"/>
        </w:tabs>
        <w:spacing w:after="0"/>
        <w:ind w:left="2829"/>
        <w:jc w:val="both"/>
        <w:rPr>
          <w:rFonts w:ascii="Calibri" w:hAnsi="Calibri" w:cs="Calibri"/>
          <w:sz w:val="22"/>
        </w:rPr>
      </w:pPr>
      <w:r>
        <w:rPr>
          <w:rFonts w:ascii="Calibri" w:hAnsi="Calibri" w:cs="Calibri"/>
          <w:sz w:val="22"/>
        </w:rPr>
        <w:t>E</w:t>
      </w:r>
      <w:r w:rsidRPr="00391051">
        <w:rPr>
          <w:rFonts w:ascii="Calibri" w:hAnsi="Calibri" w:cs="Calibri"/>
          <w:sz w:val="22"/>
        </w:rPr>
        <w:t xml:space="preserve">n </w:t>
      </w:r>
      <w:r>
        <w:rPr>
          <w:rFonts w:ascii="Calibri" w:hAnsi="Calibri" w:cs="Calibri"/>
          <w:sz w:val="22"/>
        </w:rPr>
        <w:t xml:space="preserve">Belgique </w:t>
      </w:r>
    </w:p>
    <w:p w14:paraId="3A908BF9" w14:textId="77777777" w:rsidR="00A84B53" w:rsidRDefault="00A84B53" w:rsidP="00A00969">
      <w:pPr>
        <w:tabs>
          <w:tab w:val="left" w:pos="1418"/>
          <w:tab w:val="left" w:pos="5245"/>
        </w:tabs>
        <w:spacing w:after="0"/>
        <w:ind w:left="2829"/>
        <w:jc w:val="both"/>
        <w:rPr>
          <w:rFonts w:ascii="Calibri" w:hAnsi="Calibri" w:cs="Calibri"/>
          <w:sz w:val="22"/>
        </w:rPr>
      </w:pPr>
      <w:r>
        <w:rPr>
          <w:rFonts w:ascii="Calibri" w:hAnsi="Calibri" w:cs="Calibri"/>
          <w:sz w:val="22"/>
        </w:rPr>
        <w:t>E</w:t>
      </w:r>
      <w:r w:rsidRPr="00391051">
        <w:rPr>
          <w:rFonts w:ascii="Calibri" w:hAnsi="Calibri" w:cs="Calibri"/>
          <w:sz w:val="22"/>
        </w:rPr>
        <w:t xml:space="preserve">n France (y compris Paris), </w:t>
      </w:r>
    </w:p>
    <w:p w14:paraId="5656AD7E" w14:textId="77777777" w:rsidR="00A84B53" w:rsidRDefault="00A84B53" w:rsidP="00A00969">
      <w:pPr>
        <w:tabs>
          <w:tab w:val="left" w:pos="1418"/>
          <w:tab w:val="left" w:pos="5245"/>
        </w:tabs>
        <w:spacing w:after="0"/>
        <w:ind w:left="2829"/>
        <w:jc w:val="both"/>
        <w:rPr>
          <w:rFonts w:ascii="Calibri" w:hAnsi="Calibri" w:cs="Calibri"/>
          <w:sz w:val="22"/>
        </w:rPr>
      </w:pPr>
      <w:r>
        <w:rPr>
          <w:rFonts w:ascii="Calibri" w:hAnsi="Calibri" w:cs="Calibri"/>
          <w:sz w:val="22"/>
        </w:rPr>
        <w:t>Autres pays à définir</w:t>
      </w:r>
    </w:p>
    <w:p w14:paraId="564A930A" w14:textId="77777777" w:rsidR="00A84B53" w:rsidRDefault="00A84B53" w:rsidP="00A84B53">
      <w:pPr>
        <w:numPr>
          <w:ilvl w:val="0"/>
          <w:numId w:val="3"/>
        </w:numPr>
        <w:tabs>
          <w:tab w:val="left" w:pos="1418"/>
          <w:tab w:val="left" w:pos="5245"/>
        </w:tabs>
        <w:spacing w:after="0"/>
        <w:ind w:right="-1"/>
        <w:jc w:val="both"/>
        <w:rPr>
          <w:rFonts w:ascii="Calibri" w:hAnsi="Calibri" w:cs="Calibri"/>
          <w:sz w:val="22"/>
        </w:rPr>
      </w:pPr>
      <w:proofErr w:type="gramStart"/>
      <w:r>
        <w:rPr>
          <w:rFonts w:ascii="Calibri" w:hAnsi="Calibri" w:cs="Calibri"/>
          <w:sz w:val="22"/>
        </w:rPr>
        <w:t>sans</w:t>
      </w:r>
      <w:proofErr w:type="gramEnd"/>
      <w:r>
        <w:rPr>
          <w:rFonts w:ascii="Calibri" w:hAnsi="Calibri" w:cs="Calibri"/>
          <w:sz w:val="22"/>
        </w:rPr>
        <w:t xml:space="preserve"> /</w:t>
      </w:r>
      <w:r w:rsidR="00EA3D06">
        <w:rPr>
          <w:rFonts w:ascii="Calibri" w:hAnsi="Calibri" w:cs="Calibri"/>
          <w:sz w:val="22"/>
        </w:rPr>
        <w:t>avec</w:t>
      </w:r>
      <w:r>
        <w:rPr>
          <w:rFonts w:ascii="Calibri" w:hAnsi="Calibri" w:cs="Calibri"/>
          <w:sz w:val="22"/>
        </w:rPr>
        <w:t xml:space="preserve"> </w:t>
      </w:r>
      <w:r w:rsidRPr="00391051">
        <w:rPr>
          <w:rFonts w:ascii="Calibri" w:hAnsi="Calibri" w:cs="Calibri"/>
          <w:b/>
          <w:sz w:val="22"/>
        </w:rPr>
        <w:t xml:space="preserve"> exclusivité</w:t>
      </w:r>
      <w:r w:rsidRPr="00391051">
        <w:rPr>
          <w:rFonts w:ascii="Calibri" w:hAnsi="Calibri" w:cs="Calibri"/>
          <w:sz w:val="22"/>
        </w:rPr>
        <w:t xml:space="preserve">, </w:t>
      </w:r>
    </w:p>
    <w:p w14:paraId="05F7BF6D" w14:textId="77777777" w:rsidR="00A84B53" w:rsidRDefault="00A84B53" w:rsidP="00A84B53">
      <w:pPr>
        <w:tabs>
          <w:tab w:val="left" w:pos="1418"/>
          <w:tab w:val="left" w:pos="5245"/>
        </w:tabs>
        <w:ind w:right="-1"/>
        <w:jc w:val="both"/>
        <w:rPr>
          <w:rFonts w:ascii="Calibri" w:hAnsi="Calibri" w:cs="Calibri"/>
          <w:sz w:val="22"/>
        </w:rPr>
      </w:pPr>
    </w:p>
    <w:p w14:paraId="0C777571" w14:textId="77777777" w:rsidR="00A84B53" w:rsidRDefault="00A00969" w:rsidP="00A84B53">
      <w:pPr>
        <w:numPr>
          <w:ilvl w:val="0"/>
          <w:numId w:val="3"/>
        </w:numPr>
        <w:tabs>
          <w:tab w:val="left" w:pos="1418"/>
          <w:tab w:val="left" w:pos="5245"/>
        </w:tabs>
        <w:spacing w:after="0"/>
        <w:ind w:right="-1"/>
        <w:jc w:val="both"/>
        <w:rPr>
          <w:rFonts w:ascii="Calibri" w:hAnsi="Calibri" w:cs="Calibri"/>
          <w:sz w:val="22"/>
        </w:rPr>
      </w:pPr>
      <w:proofErr w:type="gramStart"/>
      <w:r w:rsidRPr="00391051">
        <w:rPr>
          <w:rFonts w:ascii="Calibri" w:hAnsi="Calibri" w:cs="Calibri"/>
          <w:sz w:val="22"/>
        </w:rPr>
        <w:t>Entre</w:t>
      </w:r>
      <w:r w:rsidR="00A84B53" w:rsidRPr="00391051">
        <w:rPr>
          <w:rFonts w:ascii="Calibri" w:hAnsi="Calibri" w:cs="Calibri"/>
          <w:sz w:val="22"/>
        </w:rPr>
        <w:t xml:space="preserve"> le</w:t>
      </w:r>
      <w:proofErr w:type="gramEnd"/>
      <w:r w:rsidR="00A84B53" w:rsidRPr="00391051">
        <w:rPr>
          <w:rFonts w:ascii="Calibri" w:hAnsi="Calibri" w:cs="Calibri"/>
          <w:sz w:val="22"/>
        </w:rPr>
        <w:t xml:space="preserve"> * et le *, </w:t>
      </w:r>
    </w:p>
    <w:p w14:paraId="5DE13668" w14:textId="77777777" w:rsidR="00A84B53" w:rsidRDefault="00A84B53" w:rsidP="00A84B53">
      <w:pPr>
        <w:tabs>
          <w:tab w:val="left" w:pos="1418"/>
          <w:tab w:val="left" w:pos="5245"/>
        </w:tabs>
        <w:ind w:right="-1"/>
        <w:jc w:val="both"/>
        <w:rPr>
          <w:rFonts w:ascii="Calibri" w:hAnsi="Calibri" w:cs="Calibri"/>
          <w:sz w:val="22"/>
        </w:rPr>
      </w:pPr>
    </w:p>
    <w:p w14:paraId="23F12320" w14:textId="77777777" w:rsidR="00A84B53" w:rsidRDefault="00A84B53" w:rsidP="00A84B53">
      <w:pPr>
        <w:numPr>
          <w:ilvl w:val="0"/>
          <w:numId w:val="3"/>
        </w:numPr>
        <w:tabs>
          <w:tab w:val="left" w:pos="1418"/>
          <w:tab w:val="left" w:pos="5245"/>
        </w:tabs>
        <w:spacing w:after="0"/>
        <w:ind w:right="-1"/>
        <w:jc w:val="both"/>
        <w:rPr>
          <w:rFonts w:ascii="Calibri" w:hAnsi="Calibri" w:cs="Calibri"/>
          <w:sz w:val="22"/>
        </w:rPr>
      </w:pPr>
      <w:r>
        <w:rPr>
          <w:rFonts w:ascii="Calibri" w:hAnsi="Calibri" w:cs="Calibri"/>
          <w:sz w:val="22"/>
        </w:rPr>
        <w:t>L</w:t>
      </w:r>
      <w:r w:rsidRPr="00391051">
        <w:rPr>
          <w:rFonts w:ascii="Calibri" w:hAnsi="Calibri" w:cs="Calibri"/>
          <w:sz w:val="22"/>
        </w:rPr>
        <w:t xml:space="preserve">e nombre de représentations garanti étant fixé à * (*). </w:t>
      </w:r>
    </w:p>
    <w:p w14:paraId="74DD5950" w14:textId="77777777" w:rsidR="00A84B53" w:rsidRDefault="00A84B53" w:rsidP="00A84B53">
      <w:pPr>
        <w:tabs>
          <w:tab w:val="left" w:pos="1418"/>
          <w:tab w:val="left" w:pos="5245"/>
        </w:tabs>
        <w:ind w:right="-1"/>
        <w:jc w:val="both"/>
        <w:rPr>
          <w:rFonts w:ascii="Calibri" w:hAnsi="Calibri" w:cs="Calibri"/>
          <w:sz w:val="22"/>
        </w:rPr>
      </w:pPr>
    </w:p>
    <w:p w14:paraId="6AB85855" w14:textId="77777777" w:rsidR="00A00969" w:rsidRDefault="00A84B53" w:rsidP="00A84B53">
      <w:pPr>
        <w:tabs>
          <w:tab w:val="left" w:pos="1418"/>
          <w:tab w:val="left" w:pos="5245"/>
        </w:tabs>
        <w:ind w:right="-1"/>
        <w:jc w:val="both"/>
        <w:rPr>
          <w:rFonts w:ascii="Calibri" w:hAnsi="Calibri" w:cs="Calibri"/>
          <w:sz w:val="22"/>
        </w:rPr>
      </w:pPr>
      <w:r w:rsidRPr="00391051">
        <w:rPr>
          <w:rFonts w:ascii="Calibri" w:hAnsi="Calibri" w:cs="Calibri"/>
          <w:sz w:val="22"/>
        </w:rPr>
        <w:t xml:space="preserve">Cette autorisation est </w:t>
      </w:r>
      <w:r>
        <w:rPr>
          <w:rFonts w:ascii="Calibri" w:hAnsi="Calibri" w:cs="Calibri"/>
          <w:sz w:val="22"/>
        </w:rPr>
        <w:t>soumise à l’acceptation des conditions générales</w:t>
      </w:r>
      <w:r w:rsidR="00EA3D06">
        <w:rPr>
          <w:rFonts w:ascii="Calibri" w:hAnsi="Calibri" w:cs="Calibri"/>
          <w:sz w:val="22"/>
        </w:rPr>
        <w:t xml:space="preserve"> consultables sur notre site, </w:t>
      </w:r>
      <w:r>
        <w:rPr>
          <w:rFonts w:ascii="Calibri" w:hAnsi="Calibri" w:cs="Calibri"/>
          <w:sz w:val="22"/>
        </w:rPr>
        <w:t xml:space="preserve"> </w:t>
      </w:r>
      <w:hyperlink r:id="rId7" w:history="1">
        <w:r w:rsidR="00EA3D06" w:rsidRPr="00A0712D">
          <w:rPr>
            <w:rStyle w:val="Lienhypertexte"/>
            <w:rFonts w:ascii="Calibri" w:hAnsi="Calibri" w:cs="Calibri"/>
            <w:sz w:val="22"/>
            <w:highlight w:val="lightGray"/>
          </w:rPr>
          <w:t>www.sacd.be/images/CDR/4.Exploitant/conditions_gnrales_site_2019.pdf</w:t>
        </w:r>
      </w:hyperlink>
      <w:r w:rsidR="00EA3D06">
        <w:rPr>
          <w:rFonts w:ascii="Calibri" w:hAnsi="Calibri" w:cs="Calibri"/>
          <w:sz w:val="22"/>
        </w:rPr>
        <w:t xml:space="preserve">, </w:t>
      </w:r>
      <w:r>
        <w:rPr>
          <w:rFonts w:ascii="Calibri" w:hAnsi="Calibri" w:cs="Calibri"/>
          <w:sz w:val="22"/>
        </w:rPr>
        <w:t>ainsi que des conditions particulières</w:t>
      </w:r>
      <w:r w:rsidR="00EA3D06">
        <w:rPr>
          <w:rFonts w:ascii="Calibri" w:hAnsi="Calibri" w:cs="Calibri"/>
          <w:sz w:val="22"/>
        </w:rPr>
        <w:t xml:space="preserve"> </w:t>
      </w:r>
      <w:r>
        <w:rPr>
          <w:rFonts w:ascii="Calibri" w:hAnsi="Calibri" w:cs="Calibri"/>
          <w:sz w:val="22"/>
        </w:rPr>
        <w:t xml:space="preserve">suivantes. </w:t>
      </w:r>
    </w:p>
    <w:p w14:paraId="3D21A1E6" w14:textId="77777777" w:rsidR="002337C8" w:rsidRDefault="002337C8" w:rsidP="002337C8">
      <w:pPr>
        <w:numPr>
          <w:ilvl w:val="0"/>
          <w:numId w:val="1"/>
        </w:numPr>
        <w:tabs>
          <w:tab w:val="left" w:pos="1418"/>
          <w:tab w:val="left" w:pos="5245"/>
        </w:tabs>
        <w:spacing w:after="0"/>
        <w:ind w:right="-1"/>
        <w:jc w:val="both"/>
        <w:rPr>
          <w:rFonts w:ascii="Calibri" w:hAnsi="Calibri" w:cs="Calibri"/>
          <w:b/>
          <w:bCs/>
          <w:sz w:val="22"/>
          <w:u w:val="single"/>
        </w:rPr>
      </w:pPr>
      <w:r w:rsidRPr="00391051">
        <w:rPr>
          <w:rFonts w:ascii="Calibri" w:hAnsi="Calibri" w:cs="Calibri"/>
          <w:b/>
          <w:bCs/>
          <w:sz w:val="22"/>
          <w:u w:val="single"/>
        </w:rPr>
        <w:t>REMUNERATION</w:t>
      </w:r>
    </w:p>
    <w:p w14:paraId="4E4CD968" w14:textId="77777777" w:rsidR="00F05044" w:rsidRPr="00391051" w:rsidRDefault="00F05044" w:rsidP="00F05044">
      <w:pPr>
        <w:tabs>
          <w:tab w:val="left" w:pos="1418"/>
          <w:tab w:val="left" w:pos="5245"/>
        </w:tabs>
        <w:spacing w:after="0"/>
        <w:ind w:left="1785" w:right="-1"/>
        <w:jc w:val="both"/>
        <w:rPr>
          <w:rFonts w:ascii="Calibri" w:hAnsi="Calibri" w:cs="Calibri"/>
          <w:b/>
          <w:bCs/>
          <w:sz w:val="22"/>
          <w:u w:val="single"/>
        </w:rPr>
      </w:pPr>
    </w:p>
    <w:p w14:paraId="753D5759" w14:textId="77777777" w:rsidR="002337C8" w:rsidRPr="00391051" w:rsidRDefault="002337C8" w:rsidP="002337C8">
      <w:pPr>
        <w:numPr>
          <w:ilvl w:val="1"/>
          <w:numId w:val="2"/>
        </w:numPr>
        <w:tabs>
          <w:tab w:val="left" w:pos="5245"/>
        </w:tabs>
        <w:spacing w:after="0"/>
        <w:ind w:right="-1"/>
        <w:jc w:val="both"/>
        <w:rPr>
          <w:rFonts w:ascii="Calibri" w:hAnsi="Calibri" w:cs="Calibri"/>
          <w:sz w:val="22"/>
        </w:rPr>
      </w:pPr>
      <w:r w:rsidRPr="00391051">
        <w:rPr>
          <w:rFonts w:ascii="Calibri" w:hAnsi="Calibri" w:cs="Calibri"/>
          <w:sz w:val="22"/>
          <w:u w:val="single"/>
        </w:rPr>
        <w:t>TAUX des droits d'auteur</w:t>
      </w:r>
      <w:r w:rsidRPr="00391051">
        <w:rPr>
          <w:rFonts w:ascii="Calibri" w:hAnsi="Calibri" w:cs="Calibri"/>
          <w:sz w:val="22"/>
        </w:rPr>
        <w:t xml:space="preserve"> : </w:t>
      </w:r>
    </w:p>
    <w:p w14:paraId="4D4CF91A" w14:textId="77777777" w:rsidR="002337C8" w:rsidRPr="00391051" w:rsidRDefault="00986188" w:rsidP="002337C8">
      <w:pPr>
        <w:tabs>
          <w:tab w:val="left" w:pos="360"/>
        </w:tabs>
        <w:ind w:left="1080" w:right="-1"/>
        <w:jc w:val="both"/>
        <w:rPr>
          <w:rFonts w:ascii="Calibri" w:hAnsi="Calibri" w:cs="Calibri"/>
          <w:sz w:val="22"/>
        </w:rPr>
      </w:pPr>
      <w:r w:rsidRPr="00391051">
        <w:rPr>
          <w:rFonts w:ascii="Calibri" w:hAnsi="Calibri" w:cs="Calibri"/>
          <w:sz w:val="18"/>
          <w:szCs w:val="18"/>
        </w:rPr>
        <w:t>Calculé</w:t>
      </w:r>
      <w:r w:rsidR="002337C8" w:rsidRPr="00391051">
        <w:rPr>
          <w:rFonts w:ascii="Calibri" w:hAnsi="Calibri" w:cs="Calibri"/>
          <w:sz w:val="18"/>
          <w:szCs w:val="18"/>
        </w:rPr>
        <w:t xml:space="preserve"> notamment sur les recettes brutes, le prix de vente, selon la formule la plus favorable à l'Auteur</w:t>
      </w:r>
      <w:r w:rsidR="002337C8" w:rsidRPr="00391051">
        <w:rPr>
          <w:rFonts w:ascii="Calibri" w:hAnsi="Calibri" w:cs="Calibri"/>
          <w:sz w:val="22"/>
        </w:rPr>
        <w:t xml:space="preserve"> :</w:t>
      </w:r>
    </w:p>
    <w:p w14:paraId="1CFD3962" w14:textId="77777777" w:rsidR="002337C8" w:rsidRPr="00391051" w:rsidRDefault="002337C8" w:rsidP="002337C8">
      <w:pPr>
        <w:tabs>
          <w:tab w:val="right" w:pos="8505"/>
        </w:tabs>
        <w:ind w:left="3402" w:right="-1" w:hanging="3402"/>
        <w:jc w:val="both"/>
        <w:rPr>
          <w:rFonts w:ascii="Calibri" w:hAnsi="Calibri" w:cs="Calibri"/>
          <w:sz w:val="22"/>
        </w:rPr>
      </w:pPr>
      <w:r w:rsidRPr="00391051">
        <w:rPr>
          <w:rFonts w:ascii="Calibri" w:hAnsi="Calibri" w:cs="Calibri"/>
          <w:sz w:val="22"/>
        </w:rPr>
        <w:t>- en Belgique :</w:t>
      </w:r>
      <w:r w:rsidRPr="00391051">
        <w:rPr>
          <w:rFonts w:ascii="Calibri" w:hAnsi="Calibri" w:cs="Calibri"/>
          <w:sz w:val="22"/>
        </w:rPr>
        <w:tab/>
        <w:t>11 %.</w:t>
      </w:r>
    </w:p>
    <w:p w14:paraId="398F1D66"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France :</w:t>
      </w:r>
      <w:r w:rsidRPr="00391051">
        <w:rPr>
          <w:rFonts w:ascii="Calibri" w:hAnsi="Calibri" w:cs="Calibri"/>
          <w:sz w:val="22"/>
        </w:rPr>
        <w:tab/>
        <w:t xml:space="preserve">- hors </w:t>
      </w:r>
      <w:r w:rsidR="00986188" w:rsidRPr="00391051">
        <w:rPr>
          <w:rFonts w:ascii="Calibri" w:hAnsi="Calibri" w:cs="Calibri"/>
          <w:sz w:val="22"/>
        </w:rPr>
        <w:t>Paris :</w:t>
      </w:r>
      <w:r w:rsidRPr="00391051">
        <w:rPr>
          <w:rFonts w:ascii="Calibri" w:hAnsi="Calibri" w:cs="Calibri"/>
          <w:sz w:val="22"/>
        </w:rPr>
        <w:tab/>
        <w:t>conditions du Traité général du lieu de représentation ou, à défaut 10,50 %.</w:t>
      </w:r>
    </w:p>
    <w:p w14:paraId="42679FC1" w14:textId="77777777" w:rsidR="002337C8" w:rsidRPr="00391051" w:rsidRDefault="002337C8" w:rsidP="002337C8">
      <w:pPr>
        <w:tabs>
          <w:tab w:val="left" w:pos="1985"/>
        </w:tabs>
        <w:ind w:left="3402" w:right="-1" w:hanging="3402"/>
        <w:jc w:val="both"/>
        <w:rPr>
          <w:rFonts w:ascii="Calibri" w:hAnsi="Calibri" w:cs="Calibri"/>
          <w:sz w:val="22"/>
        </w:rPr>
      </w:pPr>
      <w:r w:rsidRPr="00391051">
        <w:rPr>
          <w:rFonts w:ascii="Calibri" w:hAnsi="Calibri" w:cs="Calibri"/>
          <w:sz w:val="22"/>
        </w:rPr>
        <w:tab/>
        <w:t xml:space="preserve">- à </w:t>
      </w:r>
      <w:r w:rsidR="00986188" w:rsidRPr="00391051">
        <w:rPr>
          <w:rFonts w:ascii="Calibri" w:hAnsi="Calibri" w:cs="Calibri"/>
          <w:sz w:val="22"/>
        </w:rPr>
        <w:t>Paris :</w:t>
      </w:r>
      <w:r w:rsidRPr="00391051">
        <w:rPr>
          <w:rFonts w:ascii="Calibri" w:hAnsi="Calibri" w:cs="Calibri"/>
          <w:sz w:val="22"/>
        </w:rPr>
        <w:tab/>
        <w:t>conditions du Traité général du lieu de représentation ou, à défaut 12 %.</w:t>
      </w:r>
    </w:p>
    <w:p w14:paraId="1C6896D1" w14:textId="77777777" w:rsidR="002337C8" w:rsidRPr="00934591" w:rsidRDefault="002337C8" w:rsidP="002337C8">
      <w:pPr>
        <w:tabs>
          <w:tab w:val="right" w:pos="8505"/>
        </w:tabs>
        <w:ind w:left="3402" w:right="-1" w:hanging="3402"/>
        <w:jc w:val="both"/>
        <w:rPr>
          <w:rFonts w:ascii="Calibri" w:hAnsi="Calibri"/>
          <w:sz w:val="22"/>
        </w:rPr>
      </w:pPr>
      <w:r w:rsidRPr="00934591">
        <w:rPr>
          <w:rFonts w:ascii="Calibri" w:hAnsi="Calibri"/>
          <w:sz w:val="22"/>
        </w:rPr>
        <w:t xml:space="preserve">- </w:t>
      </w:r>
      <w:r w:rsidR="001C0641">
        <w:rPr>
          <w:rFonts w:ascii="Calibri" w:hAnsi="Calibri"/>
          <w:sz w:val="22"/>
        </w:rPr>
        <w:t>A l’</w:t>
      </w:r>
      <w:r w:rsidR="00A00969">
        <w:rPr>
          <w:rFonts w:ascii="Calibri" w:hAnsi="Calibri"/>
          <w:sz w:val="22"/>
        </w:rPr>
        <w:t>étranger</w:t>
      </w:r>
      <w:r w:rsidRPr="00934591">
        <w:rPr>
          <w:rFonts w:ascii="Calibri" w:hAnsi="Calibri"/>
          <w:sz w:val="22"/>
        </w:rPr>
        <w:t xml:space="preserve"> : </w:t>
      </w:r>
      <w:r w:rsidRPr="00934591">
        <w:rPr>
          <w:rFonts w:ascii="Calibri" w:hAnsi="Calibri"/>
          <w:sz w:val="22"/>
        </w:rPr>
        <w:tab/>
        <w:t>conditions du Traité général du lieu de représentation ou, à défaut 10 %.</w:t>
      </w:r>
    </w:p>
    <w:p w14:paraId="736E9262" w14:textId="77777777" w:rsidR="001C0641" w:rsidRDefault="001C0641" w:rsidP="001C0641">
      <w:pPr>
        <w:tabs>
          <w:tab w:val="right" w:pos="8222"/>
        </w:tabs>
        <w:ind w:right="-1"/>
        <w:jc w:val="both"/>
        <w:rPr>
          <w:rFonts w:ascii="Calibri" w:hAnsi="Calibri" w:cs="Calibri"/>
          <w:b/>
          <w:sz w:val="18"/>
          <w:u w:val="single"/>
        </w:rPr>
      </w:pPr>
    </w:p>
    <w:p w14:paraId="73F2BE39" w14:textId="77777777" w:rsidR="001C0641" w:rsidRPr="00391051" w:rsidRDefault="001C0641" w:rsidP="001C0641">
      <w:pPr>
        <w:tabs>
          <w:tab w:val="right" w:pos="8222"/>
        </w:tabs>
        <w:ind w:right="-1"/>
        <w:jc w:val="both"/>
        <w:rPr>
          <w:rFonts w:ascii="Calibri" w:hAnsi="Calibri" w:cs="Calibri"/>
          <w:sz w:val="18"/>
          <w:u w:val="single"/>
        </w:rPr>
      </w:pPr>
      <w:r w:rsidRPr="00391051">
        <w:rPr>
          <w:rFonts w:ascii="Calibri" w:hAnsi="Calibri" w:cs="Calibri"/>
          <w:b/>
          <w:sz w:val="18"/>
          <w:u w:val="single"/>
        </w:rPr>
        <w:t>Paraphes</w:t>
      </w:r>
      <w:r w:rsidRPr="00391051">
        <w:rPr>
          <w:rFonts w:ascii="Calibri" w:hAnsi="Calibri" w:cs="Calibri"/>
          <w:b/>
          <w:sz w:val="18"/>
        </w:rPr>
        <w:t> :</w:t>
      </w:r>
      <w:r w:rsidRPr="00391051">
        <w:rPr>
          <w:rFonts w:ascii="Calibri" w:hAnsi="Calibri" w:cs="Calibri"/>
          <w:sz w:val="18"/>
        </w:rPr>
        <w:tab/>
        <w:t>…/…</w:t>
      </w:r>
    </w:p>
    <w:p w14:paraId="42787E07" w14:textId="77777777" w:rsidR="00A00969" w:rsidRDefault="00A00969">
      <w:pPr>
        <w:rPr>
          <w:rFonts w:ascii="Calibri" w:hAnsi="Calibri" w:cs="Calibri"/>
          <w:sz w:val="22"/>
          <w:u w:val="single"/>
        </w:rPr>
      </w:pPr>
    </w:p>
    <w:p w14:paraId="2387ACFC" w14:textId="77777777" w:rsidR="002337C8" w:rsidRPr="00391051" w:rsidRDefault="002337C8" w:rsidP="002337C8">
      <w:pPr>
        <w:numPr>
          <w:ilvl w:val="1"/>
          <w:numId w:val="2"/>
        </w:numPr>
        <w:tabs>
          <w:tab w:val="left" w:pos="2977"/>
        </w:tabs>
        <w:spacing w:after="0"/>
        <w:ind w:right="-1"/>
        <w:jc w:val="both"/>
        <w:rPr>
          <w:rFonts w:ascii="Calibri" w:hAnsi="Calibri" w:cs="Calibri"/>
          <w:sz w:val="22"/>
        </w:rPr>
      </w:pPr>
      <w:r w:rsidRPr="00391051">
        <w:rPr>
          <w:rFonts w:ascii="Calibri" w:hAnsi="Calibri" w:cs="Calibri"/>
          <w:sz w:val="22"/>
          <w:u w:val="single"/>
        </w:rPr>
        <w:t>MINIMUM GARANTI par représentation </w:t>
      </w:r>
      <w:r w:rsidRPr="00391051">
        <w:rPr>
          <w:rFonts w:ascii="Calibri" w:hAnsi="Calibri" w:cs="Calibri"/>
          <w:sz w:val="22"/>
        </w:rPr>
        <w:t>:</w:t>
      </w:r>
    </w:p>
    <w:p w14:paraId="2703FC3E" w14:textId="77777777" w:rsidR="00A00969" w:rsidRDefault="00A00969" w:rsidP="002337C8">
      <w:pPr>
        <w:tabs>
          <w:tab w:val="left" w:pos="1985"/>
          <w:tab w:val="right" w:pos="8505"/>
        </w:tabs>
        <w:ind w:left="3402" w:right="-1" w:hanging="3402"/>
        <w:jc w:val="both"/>
        <w:rPr>
          <w:rFonts w:ascii="Calibri" w:hAnsi="Calibri" w:cs="Calibri"/>
          <w:sz w:val="22"/>
        </w:rPr>
      </w:pPr>
    </w:p>
    <w:p w14:paraId="5EF08EF1"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Belgique :</w:t>
      </w:r>
      <w:r w:rsidRPr="00391051">
        <w:rPr>
          <w:rFonts w:ascii="Calibri" w:hAnsi="Calibri" w:cs="Calibri"/>
          <w:sz w:val="22"/>
        </w:rPr>
        <w:tab/>
      </w:r>
      <w:r w:rsidRPr="00391051">
        <w:rPr>
          <w:rFonts w:ascii="Calibri" w:hAnsi="Calibri" w:cs="Calibri"/>
          <w:sz w:val="22"/>
        </w:rPr>
        <w:tab/>
        <w:t>* € [*]</w:t>
      </w:r>
    </w:p>
    <w:p w14:paraId="4DA8AB23"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France :</w:t>
      </w:r>
      <w:r w:rsidRPr="00391051">
        <w:rPr>
          <w:rFonts w:ascii="Calibri" w:hAnsi="Calibri" w:cs="Calibri"/>
          <w:sz w:val="22"/>
        </w:rPr>
        <w:tab/>
        <w:t xml:space="preserve">- hors </w:t>
      </w:r>
      <w:r w:rsidR="00F05044" w:rsidRPr="00391051">
        <w:rPr>
          <w:rFonts w:ascii="Calibri" w:hAnsi="Calibri" w:cs="Calibri"/>
          <w:sz w:val="22"/>
        </w:rPr>
        <w:t>Paris :</w:t>
      </w:r>
      <w:r w:rsidRPr="00391051">
        <w:rPr>
          <w:rFonts w:ascii="Calibri" w:hAnsi="Calibri" w:cs="Calibri"/>
          <w:sz w:val="22"/>
        </w:rPr>
        <w:tab/>
        <w:t>conditions du Traité général du lieu de représentation ou, à défaut, taux des droits d'auteur défini ci-dessus, appliqué sur 30% de la jauge financière du lieu de représentation.</w:t>
      </w:r>
    </w:p>
    <w:p w14:paraId="5ABA33A8" w14:textId="77777777" w:rsidR="002337C8"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ab/>
        <w:t xml:space="preserve">- à </w:t>
      </w:r>
      <w:r w:rsidR="00F05044" w:rsidRPr="00391051">
        <w:rPr>
          <w:rFonts w:ascii="Calibri" w:hAnsi="Calibri" w:cs="Calibri"/>
          <w:sz w:val="22"/>
        </w:rPr>
        <w:t>Paris :</w:t>
      </w:r>
      <w:r w:rsidRPr="00391051">
        <w:rPr>
          <w:rFonts w:ascii="Calibri" w:hAnsi="Calibri" w:cs="Calibri"/>
          <w:sz w:val="22"/>
        </w:rPr>
        <w:tab/>
        <w:t>conditions du Traité général du lieu de représentation ou, à défaut, taux des droits d'auteur défini ci-dessus, appliqué sur 30% de la jauge financière du lieu de représentation.</w:t>
      </w:r>
    </w:p>
    <w:p w14:paraId="345C9AFC" w14:textId="77777777" w:rsidR="002337C8" w:rsidRPr="00934591" w:rsidRDefault="002337C8" w:rsidP="002337C8">
      <w:pPr>
        <w:tabs>
          <w:tab w:val="left" w:pos="1985"/>
          <w:tab w:val="right" w:pos="8505"/>
        </w:tabs>
        <w:ind w:left="3402" w:right="-1" w:hanging="3402"/>
        <w:jc w:val="both"/>
        <w:rPr>
          <w:rFonts w:ascii="Calibri" w:hAnsi="Calibri"/>
          <w:sz w:val="22"/>
        </w:rPr>
      </w:pPr>
      <w:r w:rsidRPr="00934591">
        <w:rPr>
          <w:rFonts w:ascii="Calibri" w:hAnsi="Calibri"/>
          <w:sz w:val="22"/>
        </w:rPr>
        <w:t xml:space="preserve">- </w:t>
      </w:r>
      <w:r w:rsidR="001C0641">
        <w:rPr>
          <w:rFonts w:ascii="Calibri" w:hAnsi="Calibri"/>
          <w:sz w:val="22"/>
        </w:rPr>
        <w:t>A l’étranger</w:t>
      </w:r>
      <w:r w:rsidR="00F05044" w:rsidRPr="00934591">
        <w:rPr>
          <w:rFonts w:ascii="Calibri" w:hAnsi="Calibri"/>
          <w:sz w:val="22"/>
        </w:rPr>
        <w:t xml:space="preserve"> :</w:t>
      </w:r>
      <w:r w:rsidRPr="00934591">
        <w:rPr>
          <w:rFonts w:ascii="Calibri" w:hAnsi="Calibri"/>
          <w:sz w:val="22"/>
        </w:rPr>
        <w:t xml:space="preserve"> </w:t>
      </w:r>
      <w:r w:rsidRPr="00934591">
        <w:rPr>
          <w:rFonts w:ascii="Calibri" w:hAnsi="Calibri"/>
          <w:sz w:val="22"/>
        </w:rPr>
        <w:tab/>
      </w:r>
      <w:r w:rsidR="001C0641">
        <w:rPr>
          <w:rFonts w:ascii="Calibri" w:hAnsi="Calibri"/>
          <w:sz w:val="22"/>
        </w:rPr>
        <w:tab/>
      </w:r>
      <w:r w:rsidRPr="00934591">
        <w:rPr>
          <w:rFonts w:ascii="Calibri" w:hAnsi="Calibri"/>
          <w:sz w:val="22"/>
        </w:rPr>
        <w:t>conditions du Traité général du lieu de représentation ou, à défaut, taux des droits d'auteur défini ci-dessus, appliqué sur 30% de la jauge financière du lieu de représentation.</w:t>
      </w:r>
    </w:p>
    <w:p w14:paraId="5FB27F0D" w14:textId="77777777" w:rsidR="002337C8" w:rsidRPr="00391051" w:rsidRDefault="002337C8" w:rsidP="00F05044">
      <w:pPr>
        <w:tabs>
          <w:tab w:val="right" w:pos="8505"/>
        </w:tabs>
        <w:ind w:right="-1"/>
        <w:jc w:val="both"/>
        <w:rPr>
          <w:rFonts w:ascii="Calibri" w:hAnsi="Calibri" w:cs="Calibri"/>
          <w:sz w:val="22"/>
        </w:rPr>
      </w:pPr>
      <w:r w:rsidRPr="00391051">
        <w:rPr>
          <w:rFonts w:ascii="Calibri" w:hAnsi="Calibri" w:cs="Calibri"/>
          <w:sz w:val="22"/>
        </w:rPr>
        <w:t>Le minimum garanti par représentation sera d'application lorsque l’utilisateur est directement responsable du règlement des droits.</w:t>
      </w:r>
    </w:p>
    <w:p w14:paraId="5DC0F6D4" w14:textId="77777777" w:rsidR="002337C8" w:rsidRPr="00391051" w:rsidRDefault="002337C8" w:rsidP="00F05044">
      <w:pPr>
        <w:tabs>
          <w:tab w:val="right" w:pos="8505"/>
        </w:tabs>
        <w:ind w:right="-1" w:hanging="360"/>
        <w:jc w:val="both"/>
        <w:rPr>
          <w:rFonts w:ascii="Calibri" w:hAnsi="Calibri" w:cs="Calibri"/>
          <w:sz w:val="22"/>
        </w:rPr>
      </w:pPr>
      <w:r w:rsidRPr="00391051">
        <w:rPr>
          <w:rFonts w:ascii="Calibri" w:hAnsi="Calibri" w:cs="Calibri"/>
          <w:sz w:val="22"/>
        </w:rPr>
        <w:tab/>
        <w:t xml:space="preserve">Toutefois, en cas de décentralisation, il sera déterminé et fixé prioritairement en fonction du minimum habituellement d'application dans le lieu de la représentation et/ou sur base du prix de vente du </w:t>
      </w:r>
      <w:r w:rsidR="00986188" w:rsidRPr="00391051">
        <w:rPr>
          <w:rFonts w:ascii="Calibri" w:hAnsi="Calibri" w:cs="Calibri"/>
          <w:sz w:val="22"/>
        </w:rPr>
        <w:t>spectacle ;</w:t>
      </w:r>
      <w:r w:rsidRPr="00391051">
        <w:rPr>
          <w:rFonts w:ascii="Calibri" w:hAnsi="Calibri" w:cs="Calibri"/>
          <w:sz w:val="22"/>
        </w:rPr>
        <w:t xml:space="preserve"> en Belgique il ne sera jamais inférieur à * € [*] hors frais.</w:t>
      </w:r>
    </w:p>
    <w:p w14:paraId="4ECA0C70" w14:textId="77777777" w:rsidR="002337C8" w:rsidRDefault="002337C8" w:rsidP="00F05044">
      <w:pPr>
        <w:tabs>
          <w:tab w:val="right" w:pos="8505"/>
        </w:tabs>
        <w:ind w:right="-1" w:hanging="360"/>
        <w:jc w:val="both"/>
        <w:rPr>
          <w:rFonts w:ascii="Calibri" w:hAnsi="Calibri" w:cs="Calibri"/>
          <w:sz w:val="22"/>
        </w:rPr>
      </w:pPr>
      <w:r w:rsidRPr="00391051">
        <w:rPr>
          <w:rFonts w:ascii="Calibri" w:hAnsi="Calibri" w:cs="Calibri"/>
          <w:sz w:val="22"/>
        </w:rPr>
        <w:tab/>
        <w:t>L’utilisateur s'engage à informer, le cas échéant, les coproducteurs, les coréalisateurs et les structures d'accueil des dispositions du présent contrat, et à veiller à leur stricte application.</w:t>
      </w:r>
    </w:p>
    <w:p w14:paraId="384C1455" w14:textId="77777777" w:rsidR="00BD57B1" w:rsidRDefault="00BD57B1" w:rsidP="00F05044">
      <w:pPr>
        <w:tabs>
          <w:tab w:val="right" w:pos="8505"/>
        </w:tabs>
        <w:ind w:right="-1" w:hanging="360"/>
        <w:jc w:val="both"/>
        <w:rPr>
          <w:rFonts w:ascii="Calibri" w:hAnsi="Calibri" w:cs="Calibri"/>
          <w:sz w:val="22"/>
        </w:rPr>
      </w:pPr>
    </w:p>
    <w:p w14:paraId="59B4CD14" w14:textId="77777777" w:rsidR="002337C8" w:rsidRDefault="002337C8" w:rsidP="002337C8">
      <w:pPr>
        <w:numPr>
          <w:ilvl w:val="1"/>
          <w:numId w:val="2"/>
        </w:numPr>
        <w:tabs>
          <w:tab w:val="left" w:pos="2977"/>
        </w:tabs>
        <w:spacing w:after="0"/>
        <w:ind w:right="-1"/>
        <w:jc w:val="both"/>
        <w:rPr>
          <w:rFonts w:ascii="Calibri" w:hAnsi="Calibri" w:cs="Calibri"/>
          <w:sz w:val="22"/>
          <w:u w:val="single"/>
        </w:rPr>
      </w:pPr>
      <w:r w:rsidRPr="00391051">
        <w:rPr>
          <w:rFonts w:ascii="Calibri" w:hAnsi="Calibri" w:cs="Calibri"/>
          <w:sz w:val="22"/>
          <w:u w:val="single"/>
        </w:rPr>
        <w:t xml:space="preserve">FRAIS </w:t>
      </w:r>
    </w:p>
    <w:p w14:paraId="082C6E0E" w14:textId="77777777" w:rsidR="00BD57B1" w:rsidRPr="00391051" w:rsidRDefault="00BD57B1" w:rsidP="00BD57B1">
      <w:pPr>
        <w:tabs>
          <w:tab w:val="left" w:pos="2977"/>
        </w:tabs>
        <w:spacing w:after="0"/>
        <w:ind w:left="1440" w:right="-1"/>
        <w:jc w:val="both"/>
        <w:rPr>
          <w:rFonts w:ascii="Calibri" w:hAnsi="Calibri" w:cs="Calibri"/>
          <w:sz w:val="22"/>
          <w:u w:val="single"/>
        </w:rPr>
      </w:pPr>
    </w:p>
    <w:p w14:paraId="2B86D73E" w14:textId="77777777" w:rsidR="002337C8" w:rsidRPr="00391051" w:rsidRDefault="002337C8" w:rsidP="002337C8">
      <w:pPr>
        <w:tabs>
          <w:tab w:val="left" w:pos="2977"/>
        </w:tabs>
        <w:ind w:right="-1"/>
        <w:jc w:val="both"/>
        <w:rPr>
          <w:rFonts w:ascii="Calibri" w:hAnsi="Calibri" w:cs="Calibri"/>
          <w:sz w:val="22"/>
        </w:rPr>
      </w:pPr>
      <w:r w:rsidRPr="00391051">
        <w:rPr>
          <w:rFonts w:ascii="Calibri" w:hAnsi="Calibri" w:cs="Calibri"/>
          <w:sz w:val="22"/>
        </w:rPr>
        <w:t>Les taux et minimum repris aux points 1.1 et 1.2 du présent article s’entendent hors frais administratifs comprenant notamment la caisse sociale des auteurs. Ces frais sont calculés sur base de la même assiette que les droits d’auteurs et représentent :</w:t>
      </w:r>
    </w:p>
    <w:p w14:paraId="6EFC3C4A" w14:textId="77777777" w:rsidR="002337C8" w:rsidRPr="00391051" w:rsidRDefault="002337C8" w:rsidP="002337C8">
      <w:pPr>
        <w:tabs>
          <w:tab w:val="right" w:pos="8505"/>
        </w:tabs>
        <w:ind w:left="3402" w:right="-1" w:hanging="3402"/>
        <w:jc w:val="both"/>
        <w:rPr>
          <w:rFonts w:ascii="Calibri" w:hAnsi="Calibri" w:cs="Calibri"/>
          <w:sz w:val="22"/>
        </w:rPr>
      </w:pPr>
      <w:r w:rsidRPr="00391051">
        <w:rPr>
          <w:rFonts w:ascii="Calibri" w:hAnsi="Calibri" w:cs="Calibri"/>
          <w:sz w:val="22"/>
        </w:rPr>
        <w:t>- en Belgique :</w:t>
      </w:r>
      <w:r w:rsidRPr="00391051">
        <w:rPr>
          <w:rFonts w:ascii="Calibri" w:hAnsi="Calibri" w:cs="Calibri"/>
          <w:sz w:val="22"/>
        </w:rPr>
        <w:tab/>
        <w:t>1%, minimum : * € [*]</w:t>
      </w:r>
    </w:p>
    <w:p w14:paraId="5DA1C9C2"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 en France :</w:t>
      </w:r>
      <w:r w:rsidRPr="00391051">
        <w:rPr>
          <w:rFonts w:ascii="Calibri" w:hAnsi="Calibri" w:cs="Calibri"/>
          <w:sz w:val="22"/>
        </w:rPr>
        <w:tab/>
        <w:t xml:space="preserve">- hors </w:t>
      </w:r>
      <w:r w:rsidR="00986188" w:rsidRPr="00391051">
        <w:rPr>
          <w:rFonts w:ascii="Calibri" w:hAnsi="Calibri" w:cs="Calibri"/>
          <w:sz w:val="22"/>
        </w:rPr>
        <w:t>Paris :</w:t>
      </w:r>
      <w:r w:rsidRPr="00391051">
        <w:rPr>
          <w:rFonts w:ascii="Calibri" w:hAnsi="Calibri" w:cs="Calibri"/>
          <w:sz w:val="22"/>
        </w:rPr>
        <w:tab/>
        <w:t>2,10% ou 1/5 du minimum garanti.</w:t>
      </w:r>
    </w:p>
    <w:p w14:paraId="22C60074" w14:textId="77777777" w:rsidR="002337C8" w:rsidRPr="00391051" w:rsidRDefault="002337C8" w:rsidP="002337C8">
      <w:pPr>
        <w:tabs>
          <w:tab w:val="left" w:pos="1985"/>
          <w:tab w:val="right" w:pos="8505"/>
        </w:tabs>
        <w:ind w:left="3402" w:right="-1" w:hanging="3402"/>
        <w:jc w:val="both"/>
        <w:rPr>
          <w:rFonts w:ascii="Calibri" w:hAnsi="Calibri" w:cs="Calibri"/>
          <w:sz w:val="22"/>
        </w:rPr>
      </w:pPr>
      <w:r w:rsidRPr="00391051">
        <w:rPr>
          <w:rFonts w:ascii="Calibri" w:hAnsi="Calibri" w:cs="Calibri"/>
          <w:sz w:val="22"/>
        </w:rPr>
        <w:tab/>
        <w:t xml:space="preserve">- à </w:t>
      </w:r>
      <w:r w:rsidR="00986188" w:rsidRPr="00391051">
        <w:rPr>
          <w:rFonts w:ascii="Calibri" w:hAnsi="Calibri" w:cs="Calibri"/>
          <w:sz w:val="22"/>
        </w:rPr>
        <w:t>Paris :</w:t>
      </w:r>
      <w:r w:rsidRPr="00391051">
        <w:rPr>
          <w:rFonts w:ascii="Calibri" w:hAnsi="Calibri" w:cs="Calibri"/>
          <w:sz w:val="22"/>
        </w:rPr>
        <w:tab/>
        <w:t>conditions du Traité général du lieu de représentation ou, à défaut, 1%.</w:t>
      </w:r>
    </w:p>
    <w:p w14:paraId="210C27FA" w14:textId="77777777" w:rsidR="002337C8" w:rsidRPr="00934591" w:rsidRDefault="002337C8" w:rsidP="00986188">
      <w:pPr>
        <w:tabs>
          <w:tab w:val="left" w:pos="1985"/>
          <w:tab w:val="right" w:pos="8505"/>
        </w:tabs>
        <w:spacing w:after="0"/>
        <w:ind w:left="3402" w:hanging="3402"/>
        <w:jc w:val="both"/>
        <w:rPr>
          <w:rFonts w:ascii="Calibri" w:hAnsi="Calibri"/>
          <w:sz w:val="22"/>
        </w:rPr>
      </w:pPr>
      <w:r w:rsidRPr="00934591">
        <w:rPr>
          <w:rFonts w:ascii="Calibri" w:hAnsi="Calibri"/>
          <w:sz w:val="22"/>
        </w:rPr>
        <w:t xml:space="preserve">- </w:t>
      </w:r>
      <w:r w:rsidR="00EA3D06">
        <w:rPr>
          <w:rFonts w:ascii="Calibri" w:hAnsi="Calibri"/>
          <w:sz w:val="22"/>
        </w:rPr>
        <w:t>à l’étranger</w:t>
      </w:r>
      <w:r w:rsidR="00986188" w:rsidRPr="00934591">
        <w:rPr>
          <w:rFonts w:ascii="Calibri" w:hAnsi="Calibri"/>
          <w:sz w:val="22"/>
        </w:rPr>
        <w:t xml:space="preserve"> :</w:t>
      </w:r>
      <w:r w:rsidRPr="00934591">
        <w:rPr>
          <w:rFonts w:ascii="Calibri" w:hAnsi="Calibri"/>
          <w:sz w:val="22"/>
        </w:rPr>
        <w:t xml:space="preserve"> </w:t>
      </w:r>
      <w:r w:rsidRPr="00934591">
        <w:rPr>
          <w:rFonts w:ascii="Calibri" w:hAnsi="Calibri"/>
          <w:sz w:val="22"/>
        </w:rPr>
        <w:tab/>
      </w:r>
      <w:r w:rsidR="00EA3D06">
        <w:rPr>
          <w:rFonts w:ascii="Calibri" w:hAnsi="Calibri"/>
          <w:sz w:val="22"/>
        </w:rPr>
        <w:tab/>
      </w:r>
      <w:r w:rsidRPr="00934591">
        <w:rPr>
          <w:rFonts w:ascii="Calibri" w:hAnsi="Calibri"/>
          <w:sz w:val="22"/>
        </w:rPr>
        <w:t xml:space="preserve">déterminé selon les traités généraux des lieux de </w:t>
      </w:r>
    </w:p>
    <w:p w14:paraId="6A666062" w14:textId="77777777" w:rsidR="002337C8" w:rsidRPr="00934591" w:rsidRDefault="002337C8" w:rsidP="00A00969">
      <w:pPr>
        <w:tabs>
          <w:tab w:val="left" w:pos="1985"/>
          <w:tab w:val="right" w:pos="8505"/>
        </w:tabs>
        <w:spacing w:after="0"/>
        <w:ind w:left="3402" w:hanging="3402"/>
        <w:jc w:val="both"/>
        <w:rPr>
          <w:rFonts w:ascii="Calibri" w:hAnsi="Calibri"/>
          <w:sz w:val="22"/>
        </w:rPr>
      </w:pPr>
      <w:r w:rsidRPr="00934591">
        <w:rPr>
          <w:rFonts w:ascii="Calibri" w:hAnsi="Calibri"/>
          <w:sz w:val="22"/>
        </w:rPr>
        <w:tab/>
      </w:r>
      <w:r w:rsidRPr="00934591">
        <w:rPr>
          <w:rFonts w:ascii="Calibri" w:hAnsi="Calibri"/>
          <w:sz w:val="22"/>
        </w:rPr>
        <w:tab/>
      </w:r>
      <w:r w:rsidR="00986188" w:rsidRPr="00934591">
        <w:rPr>
          <w:rFonts w:ascii="Calibri" w:hAnsi="Calibri"/>
          <w:sz w:val="22"/>
        </w:rPr>
        <w:t>Représentation</w:t>
      </w:r>
      <w:r w:rsidRPr="00934591">
        <w:rPr>
          <w:rFonts w:ascii="Calibri" w:hAnsi="Calibri"/>
          <w:sz w:val="22"/>
        </w:rPr>
        <w:t xml:space="preserve"> ou, à défaut, 2% ou 1/5 du minimum garanti.</w:t>
      </w:r>
    </w:p>
    <w:p w14:paraId="748C8323" w14:textId="77777777" w:rsidR="00A00969" w:rsidRDefault="00A00969" w:rsidP="00A00969">
      <w:pPr>
        <w:tabs>
          <w:tab w:val="left" w:pos="1702"/>
          <w:tab w:val="left" w:pos="1985"/>
          <w:tab w:val="right" w:pos="8505"/>
        </w:tabs>
        <w:spacing w:after="0"/>
        <w:ind w:right="-1"/>
        <w:jc w:val="both"/>
        <w:rPr>
          <w:rFonts w:ascii="Calibri" w:hAnsi="Calibri"/>
          <w:i/>
          <w:sz w:val="22"/>
        </w:rPr>
      </w:pPr>
    </w:p>
    <w:p w14:paraId="4D8FD95D" w14:textId="77777777" w:rsidR="00F05044" w:rsidRDefault="00F05044" w:rsidP="00A00969">
      <w:pPr>
        <w:tabs>
          <w:tab w:val="left" w:pos="1702"/>
          <w:tab w:val="left" w:pos="1985"/>
          <w:tab w:val="right" w:pos="8505"/>
        </w:tabs>
        <w:spacing w:after="0"/>
        <w:jc w:val="both"/>
        <w:rPr>
          <w:rFonts w:ascii="Calibri" w:hAnsi="Calibri"/>
          <w:i/>
          <w:sz w:val="22"/>
        </w:rPr>
      </w:pPr>
      <w:bookmarkStart w:id="0" w:name="_Hlk51943775"/>
      <w:r w:rsidRPr="00934591">
        <w:rPr>
          <w:rFonts w:ascii="Calibri" w:hAnsi="Calibri"/>
          <w:i/>
          <w:sz w:val="22"/>
        </w:rPr>
        <w:t xml:space="preserve">En cas de </w:t>
      </w:r>
      <w:r w:rsidR="00640CDA" w:rsidRPr="00934591">
        <w:rPr>
          <w:rFonts w:ascii="Calibri" w:hAnsi="Calibri"/>
          <w:i/>
          <w:sz w:val="22"/>
        </w:rPr>
        <w:t>non-respect</w:t>
      </w:r>
      <w:r w:rsidRPr="00934591">
        <w:rPr>
          <w:rFonts w:ascii="Calibri" w:hAnsi="Calibri"/>
          <w:i/>
          <w:sz w:val="22"/>
        </w:rPr>
        <w:t xml:space="preserve"> du nombre garanti de représentations celles-ci seront facturées sur base du minimum garanti par représentation, frais inclus</w:t>
      </w:r>
      <w:r w:rsidR="00EA3D06">
        <w:rPr>
          <w:rFonts w:ascii="Calibri" w:hAnsi="Calibri"/>
          <w:i/>
          <w:sz w:val="22"/>
        </w:rPr>
        <w:t>.</w:t>
      </w:r>
    </w:p>
    <w:bookmarkEnd w:id="0"/>
    <w:p w14:paraId="2292A42C" w14:textId="77777777" w:rsidR="00A00969" w:rsidRPr="00934591" w:rsidRDefault="00A00969" w:rsidP="00A00969">
      <w:pPr>
        <w:tabs>
          <w:tab w:val="left" w:pos="1702"/>
          <w:tab w:val="left" w:pos="1985"/>
          <w:tab w:val="right" w:pos="8505"/>
        </w:tabs>
        <w:spacing w:after="0"/>
        <w:jc w:val="both"/>
        <w:rPr>
          <w:rFonts w:ascii="Calibri" w:hAnsi="Calibri"/>
          <w:i/>
          <w:sz w:val="22"/>
        </w:rPr>
      </w:pPr>
    </w:p>
    <w:p w14:paraId="6EB0E839" w14:textId="77777777" w:rsidR="00A00969" w:rsidRDefault="00A00969" w:rsidP="00A00969">
      <w:pPr>
        <w:tabs>
          <w:tab w:val="left" w:pos="2977"/>
        </w:tabs>
        <w:spacing w:after="0"/>
        <w:ind w:left="1440"/>
        <w:jc w:val="both"/>
        <w:rPr>
          <w:rFonts w:ascii="Calibri" w:hAnsi="Calibri" w:cs="Calibri"/>
          <w:sz w:val="22"/>
        </w:rPr>
      </w:pPr>
    </w:p>
    <w:p w14:paraId="13C9D469" w14:textId="77777777" w:rsidR="00BD57B1" w:rsidRPr="00934591" w:rsidRDefault="00BD57B1" w:rsidP="00A00969">
      <w:pPr>
        <w:tabs>
          <w:tab w:val="left" w:pos="2977"/>
        </w:tabs>
        <w:spacing w:after="0"/>
        <w:ind w:left="1440"/>
        <w:jc w:val="both"/>
        <w:rPr>
          <w:rFonts w:ascii="Calibri" w:hAnsi="Calibri"/>
          <w:sz w:val="22"/>
        </w:rPr>
      </w:pPr>
    </w:p>
    <w:p w14:paraId="40E683CE" w14:textId="77777777" w:rsidR="002337C8" w:rsidRPr="001C0641" w:rsidRDefault="002337C8" w:rsidP="00A00969">
      <w:pPr>
        <w:tabs>
          <w:tab w:val="left" w:pos="2977"/>
        </w:tabs>
        <w:spacing w:after="0"/>
        <w:jc w:val="both"/>
        <w:rPr>
          <w:rFonts w:ascii="Calibri" w:hAnsi="Calibri" w:cs="Calibri"/>
          <w:i/>
          <w:sz w:val="22"/>
        </w:rPr>
      </w:pPr>
      <w:r w:rsidRPr="001C0641">
        <w:rPr>
          <w:rFonts w:ascii="Calibri" w:hAnsi="Calibri" w:cs="Calibri"/>
          <w:i/>
          <w:sz w:val="22"/>
        </w:rPr>
        <w:t>Les sommes définies par le présent contrat seront majorées de la TVA.</w:t>
      </w:r>
    </w:p>
    <w:p w14:paraId="665B507F" w14:textId="77777777" w:rsidR="001C0641" w:rsidRDefault="001C0641" w:rsidP="002337C8">
      <w:pPr>
        <w:tabs>
          <w:tab w:val="left" w:pos="1418"/>
          <w:tab w:val="left" w:pos="5245"/>
        </w:tabs>
        <w:ind w:left="360" w:right="-1"/>
        <w:jc w:val="both"/>
        <w:rPr>
          <w:rFonts w:ascii="Calibri" w:hAnsi="Calibri" w:cs="Calibri"/>
          <w:b/>
          <w:bCs/>
          <w:sz w:val="22"/>
        </w:rPr>
      </w:pPr>
    </w:p>
    <w:p w14:paraId="582C1019" w14:textId="77777777" w:rsidR="001C0641" w:rsidRDefault="001C0641" w:rsidP="002337C8">
      <w:pPr>
        <w:tabs>
          <w:tab w:val="left" w:pos="1418"/>
          <w:tab w:val="left" w:pos="5245"/>
        </w:tabs>
        <w:ind w:left="360" w:right="-1"/>
        <w:jc w:val="both"/>
        <w:rPr>
          <w:rFonts w:ascii="Calibri" w:hAnsi="Calibri" w:cs="Calibri"/>
          <w:b/>
          <w:bCs/>
          <w:sz w:val="22"/>
        </w:rPr>
      </w:pPr>
    </w:p>
    <w:p w14:paraId="2D726181" w14:textId="77777777" w:rsidR="002337C8" w:rsidRPr="00391051" w:rsidRDefault="002337C8" w:rsidP="002337C8">
      <w:pPr>
        <w:tabs>
          <w:tab w:val="left" w:pos="1418"/>
          <w:tab w:val="left" w:pos="5245"/>
        </w:tabs>
        <w:ind w:left="360" w:right="-1"/>
        <w:jc w:val="both"/>
        <w:rPr>
          <w:rFonts w:ascii="Calibri" w:hAnsi="Calibri" w:cs="Calibri"/>
          <w:b/>
          <w:bCs/>
          <w:sz w:val="22"/>
          <w:u w:val="single"/>
        </w:rPr>
      </w:pPr>
      <w:r w:rsidRPr="00391051">
        <w:rPr>
          <w:rFonts w:ascii="Calibri" w:hAnsi="Calibri" w:cs="Calibri"/>
          <w:b/>
          <w:bCs/>
          <w:sz w:val="22"/>
        </w:rPr>
        <w:lastRenderedPageBreak/>
        <w:t>2.</w:t>
      </w:r>
      <w:r w:rsidR="001C0641">
        <w:rPr>
          <w:rFonts w:ascii="Calibri" w:hAnsi="Calibri" w:cs="Calibri"/>
          <w:b/>
          <w:bCs/>
          <w:sz w:val="22"/>
        </w:rPr>
        <w:t xml:space="preserve"> </w:t>
      </w:r>
      <w:r w:rsidR="001C0641">
        <w:rPr>
          <w:rFonts w:ascii="Calibri" w:hAnsi="Calibri" w:cs="Calibri"/>
          <w:b/>
          <w:bCs/>
          <w:sz w:val="22"/>
        </w:rPr>
        <w:tab/>
      </w:r>
      <w:r w:rsidRPr="00391051">
        <w:rPr>
          <w:rFonts w:ascii="Calibri" w:hAnsi="Calibri" w:cs="Calibri"/>
          <w:b/>
          <w:bCs/>
          <w:sz w:val="22"/>
          <w:u w:val="single"/>
        </w:rPr>
        <w:t>A</w:t>
      </w:r>
      <w:r w:rsidR="00EA3D06">
        <w:rPr>
          <w:rFonts w:ascii="Calibri" w:hAnsi="Calibri" w:cs="Calibri"/>
          <w:b/>
          <w:bCs/>
          <w:sz w:val="22"/>
          <w:u w:val="single"/>
        </w:rPr>
        <w:t>VANCE</w:t>
      </w:r>
    </w:p>
    <w:p w14:paraId="18136436" w14:textId="77777777" w:rsidR="002337C8" w:rsidRPr="00391051" w:rsidRDefault="002337C8" w:rsidP="002337C8">
      <w:pPr>
        <w:tabs>
          <w:tab w:val="right" w:pos="8505"/>
        </w:tabs>
        <w:ind w:left="360" w:right="-1" w:hanging="360"/>
        <w:jc w:val="both"/>
        <w:rPr>
          <w:rFonts w:ascii="Calibri" w:hAnsi="Calibri" w:cs="Calibri"/>
          <w:sz w:val="22"/>
          <w:szCs w:val="22"/>
        </w:rPr>
      </w:pPr>
      <w:r w:rsidRPr="00391051">
        <w:rPr>
          <w:rFonts w:ascii="Calibri" w:hAnsi="Calibri" w:cs="Calibri"/>
          <w:b/>
          <w:sz w:val="22"/>
          <w:szCs w:val="22"/>
        </w:rPr>
        <w:t xml:space="preserve">      * euros</w:t>
      </w:r>
      <w:r w:rsidRPr="00391051">
        <w:rPr>
          <w:rFonts w:ascii="Calibri" w:hAnsi="Calibri" w:cs="Calibri"/>
          <w:sz w:val="22"/>
          <w:szCs w:val="22"/>
        </w:rPr>
        <w:t xml:space="preserve"> versés par l’utilisateur pour le (seul) compte de(s) auteur(s) ** ** et </w:t>
      </w:r>
      <w:r w:rsidR="00986188" w:rsidRPr="00391051">
        <w:rPr>
          <w:rFonts w:ascii="Calibri" w:hAnsi="Calibri" w:cs="Calibri"/>
          <w:sz w:val="22"/>
          <w:szCs w:val="22"/>
        </w:rPr>
        <w:t>remboursables par</w:t>
      </w:r>
      <w:r w:rsidRPr="00391051">
        <w:rPr>
          <w:rFonts w:ascii="Calibri" w:hAnsi="Calibri" w:cs="Calibri"/>
          <w:sz w:val="22"/>
          <w:szCs w:val="22"/>
        </w:rPr>
        <w:t xml:space="preserve"> la SACD au prorata des droits qui auront été perçus.</w:t>
      </w:r>
    </w:p>
    <w:p w14:paraId="3AF836FF" w14:textId="77777777" w:rsidR="002337C8" w:rsidRDefault="002337C8" w:rsidP="002337C8">
      <w:pPr>
        <w:tabs>
          <w:tab w:val="right" w:pos="8505"/>
        </w:tabs>
        <w:ind w:left="360" w:right="-1" w:hanging="360"/>
        <w:jc w:val="both"/>
        <w:rPr>
          <w:rFonts w:ascii="Calibri" w:hAnsi="Calibri" w:cs="Calibri"/>
          <w:sz w:val="22"/>
          <w:szCs w:val="22"/>
        </w:rPr>
      </w:pPr>
      <w:r w:rsidRPr="00391051">
        <w:rPr>
          <w:rFonts w:ascii="Calibri" w:hAnsi="Calibri" w:cs="Calibri"/>
          <w:sz w:val="22"/>
          <w:szCs w:val="22"/>
        </w:rPr>
        <w:tab/>
        <w:t xml:space="preserve">La validité de la présente convention est conditionnée par le règlement de cette somme </w:t>
      </w:r>
      <w:r w:rsidR="00BD57B1">
        <w:rPr>
          <w:rFonts w:ascii="Calibri" w:hAnsi="Calibri" w:cs="Calibri"/>
          <w:sz w:val="22"/>
          <w:szCs w:val="22"/>
        </w:rPr>
        <w:t xml:space="preserve">à </w:t>
      </w:r>
      <w:r w:rsidRPr="00391051">
        <w:rPr>
          <w:rFonts w:ascii="Calibri" w:hAnsi="Calibri" w:cs="Calibri"/>
          <w:sz w:val="22"/>
          <w:szCs w:val="22"/>
        </w:rPr>
        <w:t>la SACD.</w:t>
      </w:r>
    </w:p>
    <w:p w14:paraId="5F62A422" w14:textId="54DF1E13" w:rsidR="00476DCD" w:rsidRPr="00A0712D" w:rsidRDefault="00A0712D" w:rsidP="00A0712D">
      <w:pPr>
        <w:tabs>
          <w:tab w:val="right" w:pos="8505"/>
        </w:tabs>
        <w:ind w:left="360" w:right="-1" w:hanging="360"/>
        <w:rPr>
          <w:rFonts w:asciiTheme="majorHAnsi" w:hAnsiTheme="majorHAnsi" w:cstheme="majorHAnsi"/>
          <w:sz w:val="22"/>
          <w:szCs w:val="22"/>
        </w:rPr>
      </w:pPr>
      <w:r w:rsidRPr="00A0712D">
        <w:rPr>
          <w:rStyle w:val="markedcontent"/>
          <w:rFonts w:asciiTheme="majorHAnsi" w:hAnsiTheme="majorHAnsi" w:cstheme="majorHAnsi"/>
          <w:sz w:val="22"/>
          <w:szCs w:val="22"/>
        </w:rPr>
        <w:t>DEDITS</w:t>
      </w:r>
      <w:r w:rsidRPr="00A0712D">
        <w:rPr>
          <w:rFonts w:asciiTheme="majorHAnsi" w:hAnsiTheme="majorHAnsi" w:cstheme="majorHAnsi"/>
          <w:sz w:val="22"/>
          <w:szCs w:val="22"/>
        </w:rPr>
        <w:br/>
      </w:r>
      <w:r w:rsidRPr="00A0712D">
        <w:rPr>
          <w:rStyle w:val="markedcontent"/>
          <w:rFonts w:asciiTheme="majorHAnsi" w:hAnsiTheme="majorHAnsi" w:cstheme="majorHAnsi"/>
          <w:sz w:val="22"/>
          <w:szCs w:val="22"/>
        </w:rPr>
        <w:t>Lorsque aucune représentation n’aura été donnée ou lorsque le nombre de</w:t>
      </w:r>
      <w:r>
        <w:rPr>
          <w:rStyle w:val="markedcontent"/>
          <w:rFonts w:ascii="Arial" w:hAnsi="Arial" w:cs="Arial"/>
          <w:sz w:val="25"/>
          <w:szCs w:val="25"/>
        </w:rPr>
        <w:t xml:space="preserve"> </w:t>
      </w:r>
      <w:r w:rsidRPr="00A0712D">
        <w:rPr>
          <w:rStyle w:val="markedcontent"/>
          <w:rFonts w:asciiTheme="majorHAnsi" w:hAnsiTheme="majorHAnsi" w:cstheme="majorHAnsi"/>
          <w:sz w:val="22"/>
          <w:szCs w:val="22"/>
        </w:rPr>
        <w:t>représentations garanties par la structure</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n’aura pas été atteint, et en l’absence de faute imputable à l’auteur, ce dernier aura droit à une indemnité à titre de</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dommages et intérêts.</w:t>
      </w:r>
      <w:r w:rsidRPr="00A0712D">
        <w:rPr>
          <w:rFonts w:asciiTheme="majorHAnsi" w:hAnsiTheme="majorHAnsi" w:cstheme="majorHAnsi"/>
          <w:sz w:val="22"/>
          <w:szCs w:val="22"/>
        </w:rPr>
        <w:br/>
      </w:r>
      <w:r w:rsidRPr="00A0712D">
        <w:rPr>
          <w:rStyle w:val="markedcontent"/>
          <w:rFonts w:asciiTheme="majorHAnsi" w:hAnsiTheme="majorHAnsi" w:cstheme="majorHAnsi"/>
          <w:sz w:val="22"/>
          <w:szCs w:val="22"/>
        </w:rPr>
        <w:t>Dédit global (aucune représentation) : L’indemnité sera égale au montant de la rémunération globale garantie ou de la</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 xml:space="preserve">rémunération garantie par représentation multiplié par le nombre de représentations garanties </w:t>
      </w:r>
      <w:r w:rsidRPr="00A0712D">
        <w:rPr>
          <w:rFonts w:asciiTheme="majorHAnsi" w:hAnsiTheme="majorHAnsi" w:cstheme="majorHAnsi"/>
          <w:sz w:val="22"/>
          <w:szCs w:val="22"/>
        </w:rPr>
        <w:br/>
      </w:r>
      <w:r w:rsidRPr="00A0712D">
        <w:rPr>
          <w:rStyle w:val="markedcontent"/>
          <w:rFonts w:asciiTheme="majorHAnsi" w:hAnsiTheme="majorHAnsi" w:cstheme="majorHAnsi"/>
          <w:sz w:val="22"/>
          <w:szCs w:val="22"/>
        </w:rPr>
        <w:t>Dédit partiel (nombre de représentations garanties non atteint) : Pour chaque représentation non donnée, l’indemnité</w:t>
      </w:r>
      <w:r>
        <w:rPr>
          <w:rStyle w:val="markedcontent"/>
          <w:rFonts w:asciiTheme="majorHAnsi" w:hAnsiTheme="majorHAnsi" w:cstheme="majorHAnsi"/>
          <w:sz w:val="22"/>
          <w:szCs w:val="22"/>
        </w:rPr>
        <w:t xml:space="preserve"> </w:t>
      </w:r>
      <w:r w:rsidRPr="00A0712D">
        <w:rPr>
          <w:rStyle w:val="markedcontent"/>
          <w:rFonts w:asciiTheme="majorHAnsi" w:hAnsiTheme="majorHAnsi" w:cstheme="majorHAnsi"/>
          <w:sz w:val="22"/>
          <w:szCs w:val="22"/>
        </w:rPr>
        <w:t xml:space="preserve">sera égale au montant de la rémunération garantie par représentation </w:t>
      </w:r>
    </w:p>
    <w:p w14:paraId="663FA1D6" w14:textId="77777777" w:rsidR="002337C8" w:rsidRPr="00391051" w:rsidRDefault="002337C8" w:rsidP="002337C8">
      <w:pPr>
        <w:tabs>
          <w:tab w:val="left" w:pos="1418"/>
          <w:tab w:val="left" w:pos="5245"/>
        </w:tabs>
        <w:ind w:left="360" w:right="-1"/>
        <w:jc w:val="both"/>
        <w:rPr>
          <w:rFonts w:ascii="Calibri" w:hAnsi="Calibri" w:cs="Calibri"/>
          <w:b/>
          <w:bCs/>
          <w:sz w:val="22"/>
          <w:u w:val="single"/>
        </w:rPr>
      </w:pPr>
      <w:r w:rsidRPr="00391051">
        <w:rPr>
          <w:rFonts w:ascii="Calibri" w:hAnsi="Calibri" w:cs="Calibri"/>
          <w:b/>
          <w:bCs/>
          <w:sz w:val="22"/>
        </w:rPr>
        <w:t>3.</w:t>
      </w:r>
      <w:r w:rsidRPr="00391051">
        <w:rPr>
          <w:rFonts w:ascii="Calibri" w:hAnsi="Calibri" w:cs="Calibri"/>
          <w:b/>
          <w:bCs/>
          <w:sz w:val="22"/>
        </w:rPr>
        <w:tab/>
      </w:r>
      <w:r w:rsidRPr="00391051">
        <w:rPr>
          <w:rFonts w:ascii="Calibri" w:hAnsi="Calibri" w:cs="Calibri"/>
          <w:b/>
          <w:bCs/>
          <w:sz w:val="22"/>
          <w:u w:val="single"/>
        </w:rPr>
        <w:t>CONDITIONS PARTICULIERES</w:t>
      </w:r>
    </w:p>
    <w:p w14:paraId="323087C1" w14:textId="77777777" w:rsidR="002337C8" w:rsidRPr="00391051" w:rsidRDefault="002337C8" w:rsidP="002337C8">
      <w:pPr>
        <w:tabs>
          <w:tab w:val="left" w:pos="284"/>
          <w:tab w:val="left" w:pos="1134"/>
        </w:tabs>
        <w:ind w:right="-1"/>
        <w:jc w:val="both"/>
        <w:rPr>
          <w:rFonts w:ascii="Calibri" w:hAnsi="Calibri" w:cs="Calibri"/>
          <w:sz w:val="22"/>
        </w:rPr>
      </w:pPr>
      <w:r w:rsidRPr="00391051">
        <w:rPr>
          <w:rFonts w:ascii="Calibri" w:hAnsi="Calibri" w:cs="Calibri"/>
          <w:sz w:val="22"/>
        </w:rPr>
        <w:t>3.1 Cette autorisation est également subordonnée :</w:t>
      </w:r>
    </w:p>
    <w:p w14:paraId="1796080C" w14:textId="77777777" w:rsidR="00A0712D" w:rsidRDefault="002337C8" w:rsidP="002337C8">
      <w:pPr>
        <w:ind w:left="426" w:right="-1" w:hanging="426"/>
        <w:jc w:val="both"/>
        <w:rPr>
          <w:rFonts w:ascii="Calibri" w:hAnsi="Calibri" w:cs="Calibri"/>
          <w:sz w:val="22"/>
        </w:rPr>
      </w:pPr>
      <w:r w:rsidRPr="00391051">
        <w:rPr>
          <w:rFonts w:ascii="Calibri" w:hAnsi="Calibri" w:cs="Calibri"/>
          <w:sz w:val="22"/>
        </w:rPr>
        <w:t>-</w:t>
      </w:r>
      <w:r w:rsidRPr="00391051">
        <w:rPr>
          <w:rFonts w:ascii="Calibri" w:hAnsi="Calibri" w:cs="Calibri"/>
          <w:bCs/>
          <w:sz w:val="22"/>
        </w:rPr>
        <w:tab/>
        <w:t>à</w:t>
      </w:r>
      <w:r w:rsidRPr="00391051">
        <w:rPr>
          <w:rFonts w:ascii="Calibri" w:hAnsi="Calibri" w:cs="Calibri"/>
          <w:b/>
          <w:sz w:val="22"/>
        </w:rPr>
        <w:t xml:space="preserve"> </w:t>
      </w:r>
      <w:r w:rsidRPr="00391051">
        <w:rPr>
          <w:rFonts w:ascii="Calibri" w:hAnsi="Calibri" w:cs="Calibri"/>
          <w:bCs/>
          <w:sz w:val="22"/>
        </w:rPr>
        <w:t>l'envoi régulier et en temps utile de la liste des représentations programmées</w:t>
      </w:r>
      <w:r w:rsidRPr="00391051">
        <w:rPr>
          <w:rFonts w:ascii="Calibri" w:hAnsi="Calibri" w:cs="Calibri"/>
          <w:sz w:val="22"/>
        </w:rPr>
        <w:t xml:space="preserve"> (nombre, lieux et dates), complétée par le nom et l'adresse de l'organisateur responsable du règlement des droits d'auteur, ainsi que par le prix de vente lorsque le spectacle vous est acheté (informations qu'il convient de nous communiquer </w:t>
      </w:r>
      <w:r w:rsidR="00A0712D">
        <w:rPr>
          <w:rFonts w:ascii="Calibri" w:hAnsi="Calibri" w:cs="Calibri"/>
          <w:sz w:val="22"/>
        </w:rPr>
        <w:t>soit en ligne sur votre espace personnel, soit en téléchargeant le formulaire</w:t>
      </w:r>
    </w:p>
    <w:p w14:paraId="1DA3BD61" w14:textId="1CE34317" w:rsidR="002337C8" w:rsidRPr="00391051" w:rsidRDefault="002337C8" w:rsidP="002337C8">
      <w:pPr>
        <w:ind w:left="426" w:right="-1" w:hanging="426"/>
        <w:jc w:val="both"/>
        <w:rPr>
          <w:rFonts w:ascii="Calibri" w:hAnsi="Calibri" w:cs="Calibri"/>
          <w:sz w:val="22"/>
        </w:rPr>
      </w:pPr>
      <w:r w:rsidRPr="00391051">
        <w:rPr>
          <w:rFonts w:ascii="Calibri" w:hAnsi="Calibri" w:cs="Calibri"/>
          <w:sz w:val="22"/>
        </w:rPr>
        <w:t>-</w:t>
      </w:r>
      <w:r w:rsidRPr="00391051">
        <w:rPr>
          <w:rFonts w:ascii="Calibri" w:hAnsi="Calibri" w:cs="Calibri"/>
          <w:sz w:val="22"/>
        </w:rPr>
        <w:tab/>
        <w:t xml:space="preserve">à l'établissement de relevés de recettes brutes quotidiennes </w:t>
      </w:r>
      <w:r w:rsidR="00A0712D">
        <w:rPr>
          <w:rFonts w:ascii="Calibri" w:hAnsi="Calibri" w:cs="Calibri"/>
          <w:sz w:val="22"/>
        </w:rPr>
        <w:t xml:space="preserve">soit </w:t>
      </w:r>
      <w:r w:rsidRPr="00391051">
        <w:rPr>
          <w:rFonts w:ascii="Calibri" w:hAnsi="Calibri" w:cs="Calibri"/>
          <w:sz w:val="22"/>
        </w:rPr>
        <w:t xml:space="preserve">au moyen de bordereaux et au règlement hebdomadaire des droits durant la période des </w:t>
      </w:r>
      <w:r w:rsidR="00986188" w:rsidRPr="00391051">
        <w:rPr>
          <w:rFonts w:ascii="Calibri" w:hAnsi="Calibri" w:cs="Calibri"/>
          <w:sz w:val="22"/>
        </w:rPr>
        <w:t>représentations</w:t>
      </w:r>
      <w:r w:rsidR="00A0712D">
        <w:rPr>
          <w:rFonts w:ascii="Calibri" w:hAnsi="Calibri" w:cs="Calibri"/>
          <w:sz w:val="22"/>
        </w:rPr>
        <w:t>, soit directement en ligne sur votre espace personnel</w:t>
      </w:r>
      <w:r w:rsidR="00986188" w:rsidRPr="00391051">
        <w:rPr>
          <w:rFonts w:ascii="Calibri" w:hAnsi="Calibri" w:cs="Calibri"/>
          <w:sz w:val="22"/>
        </w:rPr>
        <w:t xml:space="preserve"> ;</w:t>
      </w:r>
    </w:p>
    <w:p w14:paraId="2DA502DD" w14:textId="77777777" w:rsidR="002337C8" w:rsidRPr="00391051" w:rsidRDefault="002337C8" w:rsidP="002337C8">
      <w:pPr>
        <w:ind w:left="426" w:right="-1" w:hanging="426"/>
        <w:jc w:val="both"/>
        <w:rPr>
          <w:rFonts w:ascii="Calibri" w:hAnsi="Calibri" w:cs="Calibri"/>
          <w:sz w:val="22"/>
        </w:rPr>
      </w:pPr>
      <w:r w:rsidRPr="00391051">
        <w:rPr>
          <w:rFonts w:ascii="Calibri" w:hAnsi="Calibri" w:cs="Calibri"/>
          <w:sz w:val="22"/>
        </w:rPr>
        <w:t>-</w:t>
      </w:r>
      <w:r w:rsidRPr="00391051">
        <w:rPr>
          <w:rFonts w:ascii="Calibri" w:hAnsi="Calibri" w:cs="Calibri"/>
          <w:sz w:val="22"/>
        </w:rPr>
        <w:tab/>
        <w:t xml:space="preserve">au retour, </w:t>
      </w:r>
      <w:r w:rsidRPr="00391051">
        <w:rPr>
          <w:rFonts w:ascii="Calibri" w:hAnsi="Calibri" w:cs="Calibri"/>
          <w:b/>
          <w:sz w:val="22"/>
        </w:rPr>
        <w:t xml:space="preserve">avant le * 201*, </w:t>
      </w:r>
      <w:r w:rsidRPr="00391051">
        <w:rPr>
          <w:rFonts w:ascii="Calibri" w:hAnsi="Calibri" w:cs="Calibri"/>
          <w:sz w:val="22"/>
        </w:rPr>
        <w:t>d’</w:t>
      </w:r>
      <w:r w:rsidRPr="00391051">
        <w:rPr>
          <w:rFonts w:ascii="Calibri" w:hAnsi="Calibri" w:cs="Calibri"/>
          <w:b/>
          <w:sz w:val="22"/>
        </w:rPr>
        <w:t>un des deux exemplaires</w:t>
      </w:r>
      <w:r w:rsidRPr="00391051">
        <w:rPr>
          <w:rFonts w:ascii="Calibri" w:hAnsi="Calibri" w:cs="Calibri"/>
          <w:sz w:val="22"/>
        </w:rPr>
        <w:t xml:space="preserve"> de la présente lettre contrat, </w:t>
      </w:r>
      <w:r w:rsidRPr="00391051">
        <w:rPr>
          <w:rFonts w:ascii="Calibri" w:hAnsi="Calibri" w:cs="Calibri"/>
          <w:sz w:val="22"/>
          <w:u w:val="single"/>
        </w:rPr>
        <w:t>daté, paraphé et contresigné "pour accord"</w:t>
      </w:r>
      <w:r w:rsidRPr="00391051">
        <w:rPr>
          <w:rFonts w:ascii="Calibri" w:hAnsi="Calibri" w:cs="Calibri"/>
          <w:sz w:val="22"/>
        </w:rPr>
        <w:t>, formalité sans laquelle la présente autorisation serait nulle.</w:t>
      </w:r>
    </w:p>
    <w:p w14:paraId="2E6B9CD9" w14:textId="77777777" w:rsidR="002337C8" w:rsidRPr="00391051" w:rsidRDefault="002337C8" w:rsidP="002337C8">
      <w:pPr>
        <w:tabs>
          <w:tab w:val="left" w:pos="284"/>
          <w:tab w:val="left" w:pos="1134"/>
        </w:tabs>
        <w:ind w:right="-1"/>
        <w:jc w:val="both"/>
        <w:rPr>
          <w:rFonts w:ascii="Calibri" w:hAnsi="Calibri" w:cs="Calibri"/>
          <w:sz w:val="22"/>
        </w:rPr>
      </w:pPr>
      <w:r w:rsidRPr="00391051">
        <w:rPr>
          <w:rFonts w:ascii="Calibri" w:hAnsi="Calibri" w:cs="Calibri"/>
          <w:sz w:val="22"/>
        </w:rPr>
        <w:t xml:space="preserve">3.2 </w:t>
      </w:r>
      <w:r w:rsidR="00EA3D06">
        <w:rPr>
          <w:rFonts w:ascii="Calibri" w:hAnsi="Calibri" w:cs="Calibri"/>
          <w:sz w:val="22"/>
        </w:rPr>
        <w:t xml:space="preserve">  </w:t>
      </w:r>
      <w:r w:rsidRPr="00391051">
        <w:rPr>
          <w:rFonts w:ascii="Calibri" w:hAnsi="Calibri" w:cs="Calibri"/>
          <w:sz w:val="22"/>
        </w:rPr>
        <w:t xml:space="preserve">La SACD </w:t>
      </w:r>
      <w:r w:rsidR="00EA3D06">
        <w:rPr>
          <w:rFonts w:ascii="Calibri" w:hAnsi="Calibri" w:cs="Calibri"/>
          <w:sz w:val="22"/>
        </w:rPr>
        <w:t>dispose</w:t>
      </w:r>
      <w:r w:rsidRPr="00391051">
        <w:rPr>
          <w:rFonts w:ascii="Calibri" w:hAnsi="Calibri" w:cs="Calibri"/>
          <w:sz w:val="22"/>
        </w:rPr>
        <w:t xml:space="preserve"> pour chaque représentation, </w:t>
      </w:r>
      <w:r w:rsidR="00EA3D06">
        <w:rPr>
          <w:rFonts w:ascii="Calibri" w:hAnsi="Calibri" w:cs="Calibri"/>
          <w:sz w:val="22"/>
        </w:rPr>
        <w:t>de</w:t>
      </w:r>
      <w:r w:rsidRPr="00391051">
        <w:rPr>
          <w:rFonts w:ascii="Calibri" w:hAnsi="Calibri" w:cs="Calibri"/>
          <w:sz w:val="22"/>
        </w:rPr>
        <w:t xml:space="preserve"> deux places non négociables et gratuites, sous réserve que l'occupation soit confirmée au plus tard la veille de la représentation.</w:t>
      </w:r>
    </w:p>
    <w:p w14:paraId="716CEC06" w14:textId="77777777" w:rsidR="002337C8" w:rsidRPr="00391051" w:rsidRDefault="002337C8" w:rsidP="002337C8">
      <w:pPr>
        <w:tabs>
          <w:tab w:val="left" w:pos="1418"/>
          <w:tab w:val="left" w:pos="5245"/>
        </w:tabs>
        <w:ind w:right="-1"/>
        <w:jc w:val="both"/>
        <w:rPr>
          <w:rFonts w:ascii="Calibri" w:hAnsi="Calibri" w:cs="Calibri"/>
          <w:sz w:val="22"/>
        </w:rPr>
      </w:pPr>
    </w:p>
    <w:p w14:paraId="7AA78F0C" w14:textId="77777777" w:rsidR="002337C8" w:rsidRDefault="002337C8" w:rsidP="002337C8">
      <w:pPr>
        <w:tabs>
          <w:tab w:val="left" w:pos="5245"/>
        </w:tabs>
        <w:ind w:right="-285"/>
        <w:jc w:val="both"/>
        <w:rPr>
          <w:rFonts w:ascii="Calibri" w:hAnsi="Calibri" w:cs="Calibri"/>
          <w:sz w:val="22"/>
          <w:szCs w:val="22"/>
        </w:rPr>
      </w:pPr>
      <w:r>
        <w:rPr>
          <w:rFonts w:ascii="Calibri" w:hAnsi="Calibri" w:cs="Calibri"/>
          <w:sz w:val="22"/>
          <w:szCs w:val="22"/>
        </w:rPr>
        <w:t xml:space="preserve">Vous souhaitant bonne réception de la présente veuillez croire, </w:t>
      </w:r>
      <w:proofErr w:type="spellStart"/>
      <w:r>
        <w:rPr>
          <w:rFonts w:ascii="Calibri" w:hAnsi="Calibri" w:cs="Calibri"/>
          <w:sz w:val="22"/>
          <w:szCs w:val="22"/>
        </w:rPr>
        <w:t>ch</w:t>
      </w:r>
      <w:proofErr w:type="spellEnd"/>
      <w:r>
        <w:rPr>
          <w:rFonts w:ascii="Calibri" w:hAnsi="Calibri" w:cs="Calibri"/>
          <w:sz w:val="22"/>
          <w:szCs w:val="22"/>
        </w:rPr>
        <w:t>* M*, à l’assurance de nos sentiments les meilleurs.</w:t>
      </w:r>
    </w:p>
    <w:p w14:paraId="0927BCB8" w14:textId="77777777" w:rsidR="002337C8" w:rsidRDefault="002337C8" w:rsidP="002337C8">
      <w:pPr>
        <w:tabs>
          <w:tab w:val="left" w:pos="1418"/>
          <w:tab w:val="left" w:pos="5245"/>
        </w:tabs>
        <w:ind w:right="-1"/>
        <w:jc w:val="both"/>
        <w:rPr>
          <w:rFonts w:ascii="Calibri" w:hAnsi="Calibri" w:cs="Calibri"/>
          <w:sz w:val="22"/>
        </w:rPr>
      </w:pPr>
    </w:p>
    <w:p w14:paraId="547F8DF9" w14:textId="77777777" w:rsidR="002337C8" w:rsidRPr="00A84B53" w:rsidRDefault="002337C8" w:rsidP="002337C8">
      <w:pPr>
        <w:tabs>
          <w:tab w:val="right" w:pos="8364"/>
        </w:tabs>
        <w:ind w:right="-1"/>
        <w:jc w:val="both"/>
        <w:rPr>
          <w:rFonts w:ascii="Calibri" w:hAnsi="Calibri" w:cs="Calibri"/>
          <w:sz w:val="22"/>
          <w:lang w:val="fr-BE"/>
        </w:rPr>
      </w:pPr>
      <w:r w:rsidRPr="00A84B53">
        <w:rPr>
          <w:rFonts w:ascii="Calibri" w:hAnsi="Calibri" w:cs="Calibri"/>
          <w:sz w:val="22"/>
          <w:lang w:val="fr-BE"/>
        </w:rPr>
        <w:t>*,</w:t>
      </w:r>
      <w:r w:rsidRPr="00A84B53">
        <w:rPr>
          <w:rFonts w:ascii="Calibri" w:hAnsi="Calibri" w:cs="Calibri"/>
          <w:sz w:val="22"/>
          <w:lang w:val="fr-BE"/>
        </w:rPr>
        <w:tab/>
        <w:t>*,</w:t>
      </w:r>
    </w:p>
    <w:p w14:paraId="3C766CF6" w14:textId="77777777" w:rsidR="002337C8" w:rsidRPr="00391051" w:rsidRDefault="00986188" w:rsidP="002337C8">
      <w:pPr>
        <w:tabs>
          <w:tab w:val="right" w:pos="8364"/>
        </w:tabs>
        <w:ind w:right="-1"/>
        <w:jc w:val="both"/>
        <w:rPr>
          <w:rFonts w:ascii="Calibri" w:hAnsi="Calibri" w:cs="Calibri"/>
          <w:sz w:val="22"/>
        </w:rPr>
      </w:pPr>
      <w:r w:rsidRPr="00391051">
        <w:rPr>
          <w:rFonts w:ascii="Calibri" w:hAnsi="Calibri" w:cs="Calibri"/>
          <w:sz w:val="22"/>
        </w:rPr>
        <w:t>Pour</w:t>
      </w:r>
      <w:r w:rsidR="002337C8" w:rsidRPr="00391051">
        <w:rPr>
          <w:rFonts w:ascii="Calibri" w:hAnsi="Calibri" w:cs="Calibri"/>
          <w:sz w:val="22"/>
        </w:rPr>
        <w:t xml:space="preserve"> *.</w:t>
      </w:r>
      <w:r w:rsidR="002337C8" w:rsidRPr="00391051">
        <w:rPr>
          <w:rFonts w:ascii="Calibri" w:hAnsi="Calibri" w:cs="Calibri"/>
          <w:sz w:val="22"/>
        </w:rPr>
        <w:tab/>
        <w:t>Service des autorisations et des perceptions.</w:t>
      </w:r>
    </w:p>
    <w:p w14:paraId="263EFB9A" w14:textId="77777777" w:rsidR="002337C8" w:rsidRPr="00391051" w:rsidRDefault="00986188" w:rsidP="002337C8">
      <w:pPr>
        <w:tabs>
          <w:tab w:val="left" w:pos="284"/>
          <w:tab w:val="left" w:pos="1134"/>
        </w:tabs>
        <w:ind w:right="-1"/>
        <w:jc w:val="both"/>
        <w:rPr>
          <w:rFonts w:ascii="Calibri" w:hAnsi="Calibri" w:cs="Calibri"/>
          <w:sz w:val="22"/>
        </w:rPr>
      </w:pPr>
      <w:r w:rsidRPr="00391051">
        <w:rPr>
          <w:rFonts w:ascii="Calibri" w:hAnsi="Calibri" w:cs="Calibri"/>
          <w:sz w:val="22"/>
        </w:rPr>
        <w:t>Date</w:t>
      </w:r>
      <w:r w:rsidR="002337C8" w:rsidRPr="00391051">
        <w:rPr>
          <w:rFonts w:ascii="Calibri" w:hAnsi="Calibri" w:cs="Calibri"/>
          <w:sz w:val="22"/>
        </w:rPr>
        <w:t> :</w:t>
      </w:r>
    </w:p>
    <w:p w14:paraId="5946FB71" w14:textId="77777777" w:rsidR="002337C8" w:rsidRDefault="002337C8" w:rsidP="002337C8">
      <w:pPr>
        <w:tabs>
          <w:tab w:val="left" w:pos="284"/>
          <w:tab w:val="left" w:pos="1134"/>
        </w:tabs>
        <w:ind w:right="-1"/>
        <w:jc w:val="both"/>
        <w:rPr>
          <w:rFonts w:ascii="Calibri" w:hAnsi="Calibri" w:cs="Calibri"/>
          <w:sz w:val="22"/>
        </w:rPr>
      </w:pPr>
    </w:p>
    <w:p w14:paraId="1328F63F" w14:textId="77777777" w:rsidR="00895824" w:rsidRDefault="00895824" w:rsidP="002337C8">
      <w:pPr>
        <w:tabs>
          <w:tab w:val="left" w:pos="284"/>
          <w:tab w:val="left" w:pos="1134"/>
        </w:tabs>
        <w:ind w:right="-1"/>
        <w:jc w:val="both"/>
        <w:rPr>
          <w:rFonts w:ascii="Calibri" w:hAnsi="Calibri" w:cs="Calibri"/>
          <w:sz w:val="22"/>
        </w:rPr>
      </w:pPr>
    </w:p>
    <w:p w14:paraId="257B7A59" w14:textId="77777777" w:rsidR="00895824" w:rsidRPr="00391051" w:rsidRDefault="00895824" w:rsidP="002337C8">
      <w:pPr>
        <w:tabs>
          <w:tab w:val="left" w:pos="284"/>
          <w:tab w:val="left" w:pos="1134"/>
        </w:tabs>
        <w:ind w:right="-1"/>
        <w:jc w:val="both"/>
        <w:rPr>
          <w:rFonts w:ascii="Calibri" w:hAnsi="Calibri" w:cs="Calibri"/>
          <w:sz w:val="22"/>
        </w:rPr>
      </w:pPr>
    </w:p>
    <w:p w14:paraId="0D11694C" w14:textId="77777777" w:rsidR="002337C8" w:rsidRPr="00391051" w:rsidRDefault="002337C8" w:rsidP="002337C8">
      <w:pPr>
        <w:pStyle w:val="Normalcentr"/>
        <w:rPr>
          <w:rFonts w:ascii="Calibri" w:hAnsi="Calibri" w:cs="Calibri"/>
          <w:sz w:val="16"/>
          <w:szCs w:val="16"/>
        </w:rPr>
      </w:pPr>
      <w:r w:rsidRPr="00391051">
        <w:rPr>
          <w:rFonts w:ascii="Calibri" w:hAnsi="Calibri" w:cs="Calibri"/>
          <w:sz w:val="16"/>
          <w:szCs w:val="16"/>
        </w:rPr>
        <w:t>[*]</w:t>
      </w:r>
      <w:r w:rsidRPr="00391051">
        <w:rPr>
          <w:rFonts w:ascii="Calibri" w:hAnsi="Calibri" w:cs="Calibri"/>
          <w:sz w:val="16"/>
          <w:szCs w:val="16"/>
        </w:rPr>
        <w:tab/>
      </w:r>
      <w:r w:rsidR="00EA3D06">
        <w:rPr>
          <w:rFonts w:ascii="Calibri" w:hAnsi="Calibri" w:cs="Calibri"/>
          <w:sz w:val="16"/>
          <w:szCs w:val="16"/>
        </w:rPr>
        <w:t>L</w:t>
      </w:r>
      <w:r w:rsidRPr="00391051">
        <w:rPr>
          <w:rFonts w:ascii="Calibri" w:hAnsi="Calibri" w:cs="Calibri"/>
          <w:sz w:val="16"/>
          <w:szCs w:val="16"/>
        </w:rPr>
        <w:t>es minima pourront éventuellement être réajustés à la hausse en fonction de l'évolution de l'indice des prix à la consommation, puis mis en concordance avec les minima d'application pour la saison durant laquelle les représentations du présent ouvrage auront lieu.</w:t>
      </w:r>
    </w:p>
    <w:p w14:paraId="70014E97" w14:textId="77777777" w:rsidR="00FD3656" w:rsidRDefault="00FD3656" w:rsidP="00FD3656"/>
    <w:p w14:paraId="7D30E9B8" w14:textId="77777777" w:rsidR="007E34B1" w:rsidRPr="007E34B1" w:rsidRDefault="007E34B1" w:rsidP="00895824">
      <w:pPr>
        <w:pStyle w:val="Titre4"/>
        <w:jc w:val="both"/>
        <w:rPr>
          <w:rFonts w:ascii="Calibri" w:hAnsi="Calibri"/>
          <w:b/>
          <w:color w:val="auto"/>
          <w:sz w:val="16"/>
          <w:szCs w:val="16"/>
        </w:rPr>
      </w:pPr>
      <w:r w:rsidRPr="007E34B1">
        <w:rPr>
          <w:rFonts w:ascii="Calibri" w:hAnsi="Calibri"/>
          <w:color w:val="auto"/>
          <w:sz w:val="16"/>
          <w:szCs w:val="16"/>
          <w:u w:val="single"/>
        </w:rPr>
        <w:t xml:space="preserve">Article </w:t>
      </w:r>
      <w:r w:rsidR="00895824" w:rsidRPr="007E34B1">
        <w:rPr>
          <w:rFonts w:ascii="Calibri" w:hAnsi="Calibri"/>
          <w:color w:val="auto"/>
          <w:sz w:val="16"/>
          <w:szCs w:val="16"/>
          <w:u w:val="single"/>
        </w:rPr>
        <w:t>1</w:t>
      </w:r>
      <w:r w:rsidR="00895824" w:rsidRPr="007E34B1">
        <w:rPr>
          <w:rFonts w:ascii="Calibri" w:hAnsi="Calibri"/>
          <w:color w:val="auto"/>
          <w:sz w:val="16"/>
          <w:szCs w:val="16"/>
        </w:rPr>
        <w:t xml:space="preserve"> Les</w:t>
      </w:r>
      <w:r w:rsidRPr="007E34B1">
        <w:rPr>
          <w:rFonts w:ascii="Calibri" w:hAnsi="Calibri"/>
          <w:color w:val="auto"/>
          <w:sz w:val="16"/>
          <w:szCs w:val="16"/>
        </w:rPr>
        <w:t xml:space="preserve"> représentations en Belgique des œuvres du répertoire de la SACD sont soumises aux présentes Conditions générales, sans préjudice de la liberté de l'auteur de fixer des conditions qui lui seraient plus favorables. Toute personne qui exploite une œuvre du répertoire de la SACD est réputée avoir pris connaissance et avoir accepté toutes les clauses des présentes Conditions générales qui priment, le cas échéant, sur les propres conditions générales de cette personne.</w:t>
      </w:r>
    </w:p>
    <w:p w14:paraId="58832337" w14:textId="77777777" w:rsidR="007E34B1" w:rsidRPr="007E34B1" w:rsidRDefault="007E34B1" w:rsidP="00895824">
      <w:pPr>
        <w:pStyle w:val="Titre5"/>
        <w:jc w:val="both"/>
        <w:rPr>
          <w:rFonts w:ascii="Calibri" w:hAnsi="Calibri"/>
          <w:b/>
          <w:color w:val="auto"/>
          <w:sz w:val="16"/>
          <w:szCs w:val="16"/>
        </w:rPr>
      </w:pPr>
      <w:r w:rsidRPr="007E34B1">
        <w:rPr>
          <w:rFonts w:ascii="Calibri" w:hAnsi="Calibri"/>
          <w:color w:val="auto"/>
          <w:sz w:val="16"/>
          <w:szCs w:val="16"/>
          <w:u w:val="single"/>
        </w:rPr>
        <w:t xml:space="preserve">Article </w:t>
      </w:r>
      <w:r w:rsidR="00895824" w:rsidRPr="007E34B1">
        <w:rPr>
          <w:rFonts w:ascii="Calibri" w:hAnsi="Calibri"/>
          <w:color w:val="auto"/>
          <w:sz w:val="16"/>
          <w:szCs w:val="16"/>
          <w:u w:val="single"/>
        </w:rPr>
        <w:t>2</w:t>
      </w:r>
      <w:r w:rsidR="00895824" w:rsidRPr="007E34B1">
        <w:rPr>
          <w:rFonts w:ascii="Calibri" w:hAnsi="Calibri"/>
          <w:color w:val="auto"/>
          <w:sz w:val="16"/>
          <w:szCs w:val="16"/>
        </w:rPr>
        <w:t xml:space="preserve"> Le</w:t>
      </w:r>
      <w:r w:rsidRPr="007E34B1">
        <w:rPr>
          <w:rFonts w:ascii="Calibri" w:hAnsi="Calibri"/>
          <w:color w:val="auto"/>
          <w:sz w:val="16"/>
          <w:szCs w:val="16"/>
        </w:rPr>
        <w:t xml:space="preserve"> droit moral est expressément réservé par l'auteur. Le bénéficiaire d'une autorisation est solidairement responsable envers l'auteur des atteintes qui seraient portées par ses cocontractants au droit moral et notamment la violation du droit au respect de l'œuvre et du droit de paternité. Sauf consentement express de l'auteur, l'entrepreneur de spectacle ne peut modifier le titre de l'œuvre, pratiquer des coupures ou permettre aux interprètes d'en altérer le texte. L'auteur peut assister aux répétitions de son œuvre. Sur tous les documents établis par l'entrepreneur de spectacle et destinés à être communiqués au public, le nom de l'auteur figure en caractères au moins aussi important que celui du metteur en scène et des principaux interprètes.</w:t>
      </w:r>
    </w:p>
    <w:p w14:paraId="39EADA0F" w14:textId="77777777" w:rsidR="007E34B1" w:rsidRPr="007E34B1" w:rsidRDefault="007E34B1" w:rsidP="00895824">
      <w:pPr>
        <w:pStyle w:val="Titre5"/>
        <w:jc w:val="both"/>
        <w:rPr>
          <w:rFonts w:ascii="Calibri" w:hAnsi="Calibri"/>
          <w:b/>
          <w:color w:val="auto"/>
          <w:sz w:val="16"/>
          <w:szCs w:val="16"/>
        </w:rPr>
      </w:pPr>
      <w:r w:rsidRPr="007E34B1">
        <w:rPr>
          <w:rFonts w:ascii="Calibri" w:hAnsi="Calibri"/>
          <w:color w:val="auto"/>
          <w:sz w:val="16"/>
          <w:szCs w:val="16"/>
          <w:u w:val="single"/>
        </w:rPr>
        <w:t xml:space="preserve">Article </w:t>
      </w:r>
      <w:r w:rsidR="00895824" w:rsidRPr="007E34B1">
        <w:rPr>
          <w:rFonts w:ascii="Calibri" w:hAnsi="Calibri"/>
          <w:color w:val="auto"/>
          <w:sz w:val="16"/>
          <w:szCs w:val="16"/>
          <w:u w:val="single"/>
        </w:rPr>
        <w:t>3</w:t>
      </w:r>
      <w:r w:rsidR="00895824" w:rsidRPr="007E34B1">
        <w:rPr>
          <w:rFonts w:ascii="Calibri" w:hAnsi="Calibri"/>
          <w:color w:val="auto"/>
          <w:sz w:val="16"/>
          <w:szCs w:val="16"/>
        </w:rPr>
        <w:t xml:space="preserve"> Les</w:t>
      </w:r>
      <w:r w:rsidRPr="007E34B1">
        <w:rPr>
          <w:rFonts w:ascii="Calibri" w:hAnsi="Calibri"/>
          <w:color w:val="auto"/>
          <w:sz w:val="16"/>
          <w:szCs w:val="16"/>
        </w:rPr>
        <w:t xml:space="preserve"> autorisations, qui ont pour contrepartie le paiement des rémunérations prévues à l'article 4, sont limitées au spectacle vivant et ne permettent aucune autre communication, ni reproduction sous quelque forme que ce soit de tout ou partie de l'œuvre. Elles sont conférées à titre strictement personnel et ne peuvent être cédées à un tiers sans l'autorisation écrite et préalable de la SACD.</w:t>
      </w:r>
    </w:p>
    <w:p w14:paraId="01BC4C91" w14:textId="77777777" w:rsidR="007E34B1" w:rsidRPr="007E34B1" w:rsidRDefault="007E34B1" w:rsidP="00895824">
      <w:pPr>
        <w:tabs>
          <w:tab w:val="left" w:pos="426"/>
          <w:tab w:val="left" w:pos="5103"/>
        </w:tabs>
        <w:jc w:val="both"/>
        <w:rPr>
          <w:rFonts w:ascii="Calibri" w:hAnsi="Calibri"/>
          <w:sz w:val="16"/>
          <w:szCs w:val="16"/>
        </w:rPr>
      </w:pPr>
      <w:r w:rsidRPr="007E34B1">
        <w:rPr>
          <w:rFonts w:ascii="Calibri" w:hAnsi="Calibri"/>
          <w:sz w:val="16"/>
          <w:szCs w:val="16"/>
        </w:rPr>
        <w:t>Les représentations ne sont valablement autorisées que moyennant communication préalable à la SACD des éléments indispensables au calcul du montant des rémunérations visées à l'article 4 (notamment le nombre de représentations, la jauge de la salle et le prix des places, les subventions, parrainages et sponsorings éventuels et, le cas échéant, le contrat d'achat, de coproduction ou de coréalisation du spectacle).</w:t>
      </w:r>
    </w:p>
    <w:p w14:paraId="2FD2055C" w14:textId="77777777" w:rsidR="007E34B1" w:rsidRPr="007E34B1" w:rsidRDefault="007E34B1" w:rsidP="00895824">
      <w:pPr>
        <w:tabs>
          <w:tab w:val="left" w:pos="426"/>
          <w:tab w:val="left" w:pos="5103"/>
        </w:tabs>
        <w:jc w:val="both"/>
        <w:rPr>
          <w:rFonts w:ascii="Calibri" w:hAnsi="Calibri"/>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4</w:t>
      </w:r>
      <w:r w:rsidR="00895824" w:rsidRPr="007E34B1">
        <w:rPr>
          <w:rFonts w:ascii="Calibri" w:hAnsi="Calibri"/>
          <w:sz w:val="16"/>
          <w:szCs w:val="16"/>
        </w:rPr>
        <w:t xml:space="preserve"> Sans</w:t>
      </w:r>
      <w:r w:rsidRPr="007E34B1">
        <w:rPr>
          <w:rFonts w:ascii="Calibri" w:hAnsi="Calibri"/>
          <w:sz w:val="16"/>
          <w:szCs w:val="16"/>
        </w:rPr>
        <w:t xml:space="preserve"> préjudice des droits versés au titre de prime d’écriture ou en exécution d’un contrat de commande, les conditions de référence (droits d’auteur, frais administratifs et caisse sociale des auteurs inclus) sont les suivantes : En exploitation professionnelle, les taux de référence des droits, calculés sur la recette brute de la représentation, sont de 12% (hors t.v.a.) pour une </w:t>
      </w:r>
      <w:r w:rsidRPr="007E34B1">
        <w:rPr>
          <w:rFonts w:ascii="Calibri" w:hAnsi="Calibri"/>
          <w:i/>
          <w:sz w:val="16"/>
          <w:szCs w:val="16"/>
        </w:rPr>
        <w:t>œuvre dramatique.</w:t>
      </w:r>
      <w:r w:rsidRPr="007E34B1">
        <w:rPr>
          <w:rFonts w:ascii="Calibri" w:hAnsi="Calibri"/>
          <w:sz w:val="16"/>
          <w:szCs w:val="16"/>
        </w:rPr>
        <w:t xml:space="preserve"> Ces taux sont assortis d'un montant minimal garanti par représentation, établi en équité, pour chaque entrepreneur de spectacle, en fonction de la jauge de la salle, des subventions, sponsorings et parrainages et du prix des places. En cas d’achat, de cession, d’apport en coproduction, </w:t>
      </w:r>
      <w:r w:rsidR="00895824" w:rsidRPr="007E34B1">
        <w:rPr>
          <w:rFonts w:ascii="Calibri" w:hAnsi="Calibri"/>
          <w:sz w:val="16"/>
          <w:szCs w:val="16"/>
        </w:rPr>
        <w:t>coréalisation</w:t>
      </w:r>
      <w:r w:rsidRPr="007E34B1">
        <w:rPr>
          <w:rFonts w:ascii="Calibri" w:hAnsi="Calibri"/>
          <w:sz w:val="16"/>
          <w:szCs w:val="16"/>
        </w:rPr>
        <w:t xml:space="preserve"> ou cofinancement, cet apport peut être pris en considération pour fixer le minimum garanti, dès lors qu’il est sous forme de forfait ou donne lieu à une garantie de recette et selon l’assiette la plus favorable à l’auteur. Sont également déterminés par contrat, un nombre minimal de représentations dans un délai défini ainsi qu’un dédit par représentation non donnée sur ce nombre et un dédit global, sommes exigibles, le cas échéant, à l'issue de ce délai. Les droits de</w:t>
      </w:r>
      <w:r w:rsidRPr="007E34B1">
        <w:rPr>
          <w:rFonts w:ascii="Calibri" w:hAnsi="Calibri"/>
          <w:i/>
          <w:sz w:val="16"/>
          <w:szCs w:val="16"/>
        </w:rPr>
        <w:t xml:space="preserve"> mise en scène</w:t>
      </w:r>
      <w:r w:rsidRPr="007E34B1">
        <w:rPr>
          <w:rFonts w:ascii="Calibri" w:hAnsi="Calibri"/>
          <w:sz w:val="16"/>
          <w:szCs w:val="16"/>
        </w:rPr>
        <w:t xml:space="preserve"> ou de musique de scène peuvent être perçus, le cas échéant, en sus des droits des auteurs de l’œuvre représentée.</w:t>
      </w:r>
      <w:r w:rsidRPr="007E34B1">
        <w:rPr>
          <w:rFonts w:ascii="Calibri" w:hAnsi="Calibri"/>
          <w:b/>
          <w:sz w:val="16"/>
          <w:szCs w:val="16"/>
        </w:rPr>
        <w:t xml:space="preserve"> </w:t>
      </w:r>
      <w:r w:rsidRPr="007E34B1">
        <w:rPr>
          <w:rFonts w:ascii="Calibri" w:hAnsi="Calibri"/>
          <w:sz w:val="16"/>
          <w:szCs w:val="16"/>
        </w:rPr>
        <w:t>Il y a lieu d'entendre par "recette brute" l'ensemble des sommes brutes, sans exception aucune, taxes incluses, mais hors TVA revenant au débiteur des rémunérations ou à un tiers, liées à la représentation de l'œuvre. Est également incluse, le cas échéant la valeur des places allouées à des tiers en contrepartie d'un contrat de sponsoring ou de parrainage, au prix des places de même catégorie.</w:t>
      </w:r>
      <w:r w:rsidRPr="007E34B1">
        <w:rPr>
          <w:rFonts w:ascii="Calibri" w:hAnsi="Calibri"/>
          <w:b/>
          <w:sz w:val="16"/>
          <w:szCs w:val="16"/>
        </w:rPr>
        <w:t xml:space="preserve">  </w:t>
      </w:r>
      <w:r w:rsidRPr="007E34B1">
        <w:rPr>
          <w:rFonts w:ascii="Calibri" w:hAnsi="Calibri"/>
          <w:sz w:val="16"/>
          <w:szCs w:val="16"/>
        </w:rPr>
        <w:t>En exploitation amateur, des tarifs et conditions particulières sont d’application, communiqués concomitamment à l’autorisation et dispensatoires de la tenue d’une billetterie et d’une perception ultérieure à la recette, sauf cas particulier. En cas de non-représentation, dès lors que l’autorisation a été délivrée à la Compagnie, le minimum garanti versé anticipativement est définitivement acquis à l’auteur. Lorsqu’aucun minimum garanti n’a été versé anticipativement, un montant équivalent sera exigé à titre de dédit.</w:t>
      </w:r>
    </w:p>
    <w:p w14:paraId="2724541F" w14:textId="77777777" w:rsidR="007E34B1" w:rsidRPr="007E34B1" w:rsidRDefault="007E34B1" w:rsidP="00895824">
      <w:pPr>
        <w:tabs>
          <w:tab w:val="left" w:pos="426"/>
          <w:tab w:val="left" w:pos="5103"/>
        </w:tabs>
        <w:jc w:val="both"/>
        <w:rPr>
          <w:rFonts w:ascii="Calibri" w:hAnsi="Calibri"/>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5</w:t>
      </w:r>
      <w:r w:rsidR="00895824" w:rsidRPr="007E34B1">
        <w:rPr>
          <w:rFonts w:ascii="Calibri" w:hAnsi="Calibri"/>
          <w:sz w:val="16"/>
          <w:szCs w:val="16"/>
        </w:rPr>
        <w:t xml:space="preserve"> Les</w:t>
      </w:r>
      <w:r w:rsidRPr="007E34B1">
        <w:rPr>
          <w:rFonts w:ascii="Calibri" w:hAnsi="Calibri"/>
          <w:sz w:val="16"/>
          <w:szCs w:val="16"/>
        </w:rPr>
        <w:t xml:space="preserve"> droits, tels que définis à l’article 4, sont dus dès la délivrance de l'autorisation et exigibles dès la représentation. En application de l'article XI 202 du Code de droit économique, le débiteur des droits d’auteur communique spontanément à la SACD, dans les huit jours qui suivent la représentation, l'état justifié de ses recettes brutes d'exploitation et le nombre de places occupées ; dans les huit jours qui suivent la réception de la facture à lui adressée par la SACD, il effectue le paiement des droits dus, augmentés de la TVA au taux en vigueur.  Toutefois, à la demande écrite de la SACD, il communique ces informations au terme de chaque représentation, la SACD se réservant le droit de percevoir immédiatement les rémunérations dues auprès du débiteur ou du lieu d'accueil, pour chaque représentation, dans le cas où elle estimerait qu'il y va de l'intérêt de l'auteur. Tous documents pouvant servir au contrôle des recettes sont tenus à la disposition de la SACD dès la représentation et ce pour une période de cinq ans. Les relevés de recettes ne peuvent prendre en considération plus de 10% de places gratuites justifiées, sauf dérogations expresses dont la "Première" telle que reconnue par les usages de la profession. Toute place gratuite en sus est comptée au prix des places de même catégorie.  A défaut de communication des bordereaux de recettes, la perception s’effectuera sur une jauge présumée pleine. Ces dispositions ne sont pas applicables aux catégories de représentations en théâtre amateur pour lesquelles un versement anticipatif du minimum garanti a été correctement effectué. La perception des droits d’auteur d’une représentation donnée en l’absence du consentement préalable de l’auteur s’effectuera sous toutes réserves, afin de préserver ses intérêts. En aucun cas la facture ne vaut autorisation.</w:t>
      </w:r>
    </w:p>
    <w:p w14:paraId="37BBEE7F" w14:textId="77777777" w:rsidR="007E34B1" w:rsidRPr="007E34B1" w:rsidRDefault="007E34B1" w:rsidP="00895824">
      <w:pPr>
        <w:pStyle w:val="Corpsdetexte"/>
        <w:jc w:val="both"/>
        <w:rPr>
          <w:rFonts w:ascii="Calibri" w:hAnsi="Calibri"/>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6</w:t>
      </w:r>
      <w:r w:rsidR="00895824" w:rsidRPr="007E34B1">
        <w:rPr>
          <w:rFonts w:ascii="Calibri" w:hAnsi="Calibri"/>
          <w:sz w:val="16"/>
          <w:szCs w:val="16"/>
        </w:rPr>
        <w:t xml:space="preserve"> Responsabilité</w:t>
      </w:r>
      <w:r w:rsidRPr="007E34B1">
        <w:rPr>
          <w:rFonts w:ascii="Calibri" w:hAnsi="Calibri"/>
          <w:sz w:val="16"/>
          <w:szCs w:val="16"/>
        </w:rPr>
        <w:t xml:space="preserve"> de l'entrepreneur de spectacle titulaire d'une autorisation. Le bénéficiaire de toute autorisation reste personnellement et solidairement tenu au paiement des droits d’auteur, quels que soient ses accords avec des tiers.</w:t>
      </w:r>
    </w:p>
    <w:p w14:paraId="3FB951AF" w14:textId="77777777" w:rsidR="007E34B1" w:rsidRPr="007E34B1" w:rsidRDefault="007E34B1" w:rsidP="00895824">
      <w:pPr>
        <w:pStyle w:val="Corpsdetexte"/>
        <w:jc w:val="both"/>
        <w:rPr>
          <w:rFonts w:ascii="Calibri" w:hAnsi="Calibri"/>
          <w:b/>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7</w:t>
      </w:r>
      <w:r w:rsidR="00895824" w:rsidRPr="007E34B1">
        <w:rPr>
          <w:rFonts w:ascii="Calibri" w:hAnsi="Calibri"/>
          <w:sz w:val="16"/>
          <w:szCs w:val="16"/>
        </w:rPr>
        <w:t xml:space="preserve"> En</w:t>
      </w:r>
      <w:r w:rsidRPr="007E34B1">
        <w:rPr>
          <w:rFonts w:ascii="Calibri" w:hAnsi="Calibri"/>
          <w:sz w:val="16"/>
          <w:szCs w:val="16"/>
        </w:rPr>
        <w:t xml:space="preserve"> cas de violation du Livre XI du Code de droit économique, des présentes Conditions générales, ou du contrat d’autorisation, la SACD peut, par lettre recommandée, résilier toute autorisation qu'elle aurait conférée à l’entrepreneur de spectacle pour l'œuvre concernée ou toute autre œuvre de son répertoire.</w:t>
      </w:r>
      <w:r w:rsidRPr="007E34B1">
        <w:rPr>
          <w:rFonts w:ascii="Calibri" w:hAnsi="Calibri"/>
          <w:b/>
          <w:sz w:val="16"/>
          <w:szCs w:val="16"/>
        </w:rPr>
        <w:t xml:space="preserve"> </w:t>
      </w:r>
      <w:r w:rsidRPr="007E34B1">
        <w:rPr>
          <w:rFonts w:ascii="Calibri" w:hAnsi="Calibri"/>
          <w:sz w:val="16"/>
          <w:szCs w:val="16"/>
        </w:rPr>
        <w:t>A défaut de paiement de la facture dans les délais impartis, le débiteur des droits d’auteur s’expose à des frais administratifs de rappel de 12,5 Euros. En outre, tout retard de paiement fait courir, de plein droit et sans mise en demeure préalable, à partir de la date de chaque représentation, un intérêt de retard de 1% par mois sur les sommes restant dues ; tout mois commencé étant compté pour un mois entier. Il entraîne aussi le paiement à titre de clause pénale de 15% des sommes dues avec un minimum de 50 Euros.</w:t>
      </w:r>
      <w:r w:rsidRPr="007E34B1">
        <w:rPr>
          <w:rFonts w:ascii="Calibri" w:hAnsi="Calibri"/>
          <w:b/>
          <w:sz w:val="16"/>
          <w:szCs w:val="16"/>
        </w:rPr>
        <w:t xml:space="preserve"> </w:t>
      </w:r>
      <w:r w:rsidRPr="007E34B1">
        <w:rPr>
          <w:rFonts w:ascii="Calibri" w:hAnsi="Calibri"/>
          <w:sz w:val="16"/>
          <w:szCs w:val="16"/>
        </w:rPr>
        <w:t>Sans préjudice des poursuites ultérieures et sous toutes réserves, toute représentation sauvage d’une œuvre du répertoire de la SACD donnera lieu à une majoration de 50% des conditions tarifaires minimales applicables en l’espèce, et de 100% si l’œuvre est annoncée sous un titre modifié ou sans indication du nom de l’auteur.</w:t>
      </w:r>
    </w:p>
    <w:p w14:paraId="437F6E5B" w14:textId="77777777" w:rsidR="007E34B1" w:rsidRPr="007E34B1" w:rsidRDefault="007E34B1" w:rsidP="00895824">
      <w:pPr>
        <w:pStyle w:val="Corpsdetexte"/>
        <w:jc w:val="both"/>
        <w:rPr>
          <w:rFonts w:ascii="Calibri" w:hAnsi="Calibri"/>
          <w:sz w:val="16"/>
          <w:szCs w:val="16"/>
        </w:rPr>
      </w:pPr>
      <w:r w:rsidRPr="007E34B1">
        <w:rPr>
          <w:rFonts w:ascii="Calibri" w:hAnsi="Calibri"/>
          <w:sz w:val="16"/>
          <w:szCs w:val="16"/>
          <w:u w:val="single"/>
        </w:rPr>
        <w:t xml:space="preserve">Article </w:t>
      </w:r>
      <w:r w:rsidR="00895824" w:rsidRPr="007E34B1">
        <w:rPr>
          <w:rFonts w:ascii="Calibri" w:hAnsi="Calibri"/>
          <w:sz w:val="16"/>
          <w:szCs w:val="16"/>
          <w:u w:val="single"/>
        </w:rPr>
        <w:t>8</w:t>
      </w:r>
      <w:r w:rsidR="00895824" w:rsidRPr="007E34B1">
        <w:rPr>
          <w:rFonts w:ascii="Calibri" w:hAnsi="Calibri"/>
          <w:sz w:val="16"/>
          <w:szCs w:val="16"/>
        </w:rPr>
        <w:t xml:space="preserve"> Les</w:t>
      </w:r>
      <w:r w:rsidRPr="007E34B1">
        <w:rPr>
          <w:rFonts w:ascii="Calibri" w:hAnsi="Calibri"/>
          <w:sz w:val="16"/>
          <w:szCs w:val="16"/>
        </w:rPr>
        <w:t xml:space="preserve"> présentes Conditions générales et tout autre engagement contractuel en découlant sont soumis au droit belge. En cas de litige, les tribunaux de Bruxelles sont seuls compétents.</w:t>
      </w:r>
    </w:p>
    <w:p w14:paraId="0AB9735A" w14:textId="77777777" w:rsidR="007E34B1" w:rsidRPr="007E34B1" w:rsidRDefault="007E34B1" w:rsidP="007E34B1">
      <w:pPr>
        <w:pStyle w:val="Corpsdetexte"/>
        <w:rPr>
          <w:rFonts w:ascii="Calibri" w:hAnsi="Calibri"/>
          <w:sz w:val="16"/>
          <w:szCs w:val="16"/>
        </w:rPr>
      </w:pPr>
    </w:p>
    <w:p w14:paraId="078AF274" w14:textId="26BA5495" w:rsidR="00895824" w:rsidRPr="00A0712D" w:rsidRDefault="007E34B1" w:rsidP="007E34B1">
      <w:pPr>
        <w:pStyle w:val="Titre4"/>
        <w:jc w:val="both"/>
        <w:rPr>
          <w:rFonts w:ascii="Calibri" w:hAnsi="Calibri"/>
          <w:sz w:val="28"/>
          <w:szCs w:val="28"/>
        </w:rPr>
      </w:pPr>
      <w:r w:rsidRPr="00A0712D">
        <w:rPr>
          <w:rFonts w:ascii="Calibri" w:hAnsi="Calibri"/>
          <w:sz w:val="28"/>
          <w:szCs w:val="28"/>
          <w:highlight w:val="lightGray"/>
        </w:rPr>
        <w:lastRenderedPageBreak/>
        <w:t>La version complète des conditions générales est disponible à l’adresse</w:t>
      </w:r>
      <w:r w:rsidR="00A0712D" w:rsidRPr="00A0712D">
        <w:rPr>
          <w:rFonts w:ascii="Calibri" w:hAnsi="Calibri"/>
          <w:sz w:val="28"/>
          <w:szCs w:val="28"/>
          <w:highlight w:val="lightGray"/>
        </w:rPr>
        <w:t xml:space="preserve"> </w:t>
      </w:r>
      <w:proofErr w:type="gramStart"/>
      <w:r w:rsidR="00A0712D" w:rsidRPr="00A0712D">
        <w:rPr>
          <w:rFonts w:ascii="Calibri" w:hAnsi="Calibri"/>
          <w:sz w:val="28"/>
          <w:szCs w:val="28"/>
          <w:highlight w:val="lightGray"/>
        </w:rPr>
        <w:t>( mettre</w:t>
      </w:r>
      <w:proofErr w:type="gramEnd"/>
      <w:r w:rsidR="00A0712D" w:rsidRPr="00A0712D">
        <w:rPr>
          <w:rFonts w:ascii="Calibri" w:hAnsi="Calibri"/>
          <w:sz w:val="28"/>
          <w:szCs w:val="28"/>
          <w:highlight w:val="lightGray"/>
        </w:rPr>
        <w:t xml:space="preserve"> le lien</w:t>
      </w:r>
      <w:r w:rsidR="00A0712D" w:rsidRPr="00A0712D">
        <w:rPr>
          <w:rFonts w:ascii="Calibri" w:hAnsi="Calibri"/>
          <w:sz w:val="28"/>
          <w:szCs w:val="28"/>
        </w:rPr>
        <w:t xml:space="preserve"> </w:t>
      </w:r>
    </w:p>
    <w:sectPr w:rsidR="00895824" w:rsidRPr="00A0712D" w:rsidSect="00B32CB6">
      <w:headerReference w:type="default" r:id="rId8"/>
      <w:footerReference w:type="even" r:id="rId9"/>
      <w:footerReference w:type="default" r:id="rId10"/>
      <w:headerReference w:type="first" r:id="rId11"/>
      <w:footerReference w:type="first" r:id="rId12"/>
      <w:pgSz w:w="11900" w:h="16840"/>
      <w:pgMar w:top="1111" w:right="1417" w:bottom="1417" w:left="1417" w:header="454" w:footer="42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5FB0" w14:textId="77777777" w:rsidR="00FD00C9" w:rsidRDefault="00FD00C9" w:rsidP="00C42EBF">
      <w:pPr>
        <w:spacing w:after="0"/>
      </w:pPr>
      <w:r>
        <w:separator/>
      </w:r>
    </w:p>
  </w:endnote>
  <w:endnote w:type="continuationSeparator" w:id="0">
    <w:p w14:paraId="5F789D06" w14:textId="77777777" w:rsidR="00FD00C9" w:rsidRDefault="00FD00C9" w:rsidP="00C42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05C6" w14:textId="77777777" w:rsidR="00B32CB6" w:rsidRPr="00391051" w:rsidRDefault="00B32CB6" w:rsidP="00B32CB6">
    <w:pPr>
      <w:tabs>
        <w:tab w:val="right" w:pos="8222"/>
      </w:tabs>
      <w:ind w:right="-1"/>
      <w:jc w:val="both"/>
      <w:rPr>
        <w:rFonts w:ascii="Calibri" w:hAnsi="Calibri" w:cs="Calibri"/>
        <w:sz w:val="18"/>
        <w:u w:val="single"/>
      </w:rPr>
    </w:pPr>
    <w:r w:rsidRPr="00391051">
      <w:rPr>
        <w:rFonts w:ascii="Calibri" w:hAnsi="Calibri" w:cs="Calibri"/>
        <w:b/>
        <w:sz w:val="18"/>
        <w:u w:val="single"/>
      </w:rPr>
      <w:t>Paraphes</w:t>
    </w:r>
    <w:r w:rsidRPr="00391051">
      <w:rPr>
        <w:rFonts w:ascii="Calibri" w:hAnsi="Calibri" w:cs="Calibri"/>
        <w:b/>
        <w:sz w:val="18"/>
      </w:rPr>
      <w:t> :</w:t>
    </w:r>
    <w:r w:rsidRPr="00391051">
      <w:rPr>
        <w:rFonts w:ascii="Calibri" w:hAnsi="Calibri" w:cs="Calibri"/>
        <w:sz w:val="18"/>
      </w:rPr>
      <w:tab/>
      <w:t>…/…</w:t>
    </w:r>
  </w:p>
  <w:p w14:paraId="3A34612F" w14:textId="77777777" w:rsidR="00B32CB6" w:rsidRDefault="00B32C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D5B" w14:textId="77777777" w:rsidR="00A84B53" w:rsidRPr="00391051" w:rsidRDefault="00A84B53" w:rsidP="00A84B53">
    <w:pPr>
      <w:tabs>
        <w:tab w:val="right" w:pos="8222"/>
      </w:tabs>
      <w:ind w:right="-1"/>
      <w:jc w:val="both"/>
      <w:rPr>
        <w:rFonts w:ascii="Calibri" w:hAnsi="Calibri" w:cs="Calibri"/>
        <w:sz w:val="18"/>
        <w:u w:val="single"/>
      </w:rPr>
    </w:pPr>
    <w:r w:rsidRPr="00391051">
      <w:rPr>
        <w:rFonts w:ascii="Calibri" w:hAnsi="Calibri" w:cs="Calibri"/>
        <w:b/>
        <w:sz w:val="18"/>
        <w:u w:val="single"/>
      </w:rPr>
      <w:t>Paraphes</w:t>
    </w:r>
    <w:r w:rsidRPr="00391051">
      <w:rPr>
        <w:rFonts w:ascii="Calibri" w:hAnsi="Calibri" w:cs="Calibri"/>
        <w:b/>
        <w:sz w:val="18"/>
      </w:rPr>
      <w:t> :</w:t>
    </w:r>
    <w:r w:rsidRPr="00391051">
      <w:rPr>
        <w:rFonts w:ascii="Calibri" w:hAnsi="Calibri" w:cs="Calibri"/>
        <w:sz w:val="18"/>
      </w:rPr>
      <w:tab/>
      <w:t>…/…</w:t>
    </w:r>
  </w:p>
  <w:p w14:paraId="67CB61A1" w14:textId="77777777" w:rsidR="00A84B53" w:rsidRDefault="00A84B53">
    <w:pPr>
      <w:pStyle w:val="Pieddepage"/>
    </w:pPr>
  </w:p>
  <w:p w14:paraId="006D58D3" w14:textId="77777777" w:rsidR="00461B55" w:rsidRDefault="00461B55" w:rsidP="00A91030">
    <w:pPr>
      <w:pStyle w:val="Pieddepage"/>
      <w:tabs>
        <w:tab w:val="clear" w:pos="9072"/>
        <w:tab w:val="left" w:pos="7580"/>
        <w:tab w:val="right" w:pos="9923"/>
      </w:tabs>
      <w:ind w:left="-851" w:right="-8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41D" w14:textId="77777777" w:rsidR="00461B55" w:rsidRDefault="00461B55" w:rsidP="00972CA2">
    <w:pPr>
      <w:pStyle w:val="Pieddepage"/>
      <w:ind w:left="-851"/>
    </w:pPr>
    <w:r>
      <w:rPr>
        <w:noProof/>
        <w:lang w:val="fr-BE" w:eastAsia="fr-BE"/>
      </w:rPr>
      <w:drawing>
        <wp:inline distT="0" distB="0" distL="0" distR="0" wp14:anchorId="3167E130" wp14:editId="7936B83D">
          <wp:extent cx="6342888" cy="762000"/>
          <wp:effectExtent l="25400" t="0" r="0" b="0"/>
          <wp:docPr id="3" name="Image 2"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
                  <a:stretch>
                    <a:fillRect/>
                  </a:stretch>
                </pic:blipFill>
                <pic:spPr>
                  <a:xfrm>
                    <a:off x="0" y="0"/>
                    <a:ext cx="6342888" cy="76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D9EB" w14:textId="77777777" w:rsidR="00FD00C9" w:rsidRDefault="00FD00C9" w:rsidP="00C42EBF">
      <w:pPr>
        <w:spacing w:after="0"/>
      </w:pPr>
      <w:r>
        <w:separator/>
      </w:r>
    </w:p>
  </w:footnote>
  <w:footnote w:type="continuationSeparator" w:id="0">
    <w:p w14:paraId="0CEB3B41" w14:textId="77777777" w:rsidR="00FD00C9" w:rsidRDefault="00FD00C9" w:rsidP="00C42E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A27E" w14:textId="77777777" w:rsidR="00461B55" w:rsidRDefault="00F05044" w:rsidP="00095516">
    <w:pPr>
      <w:pStyle w:val="En-tte"/>
      <w:ind w:left="-851"/>
    </w:pPr>
    <w:r>
      <w:rPr>
        <w:noProof/>
        <w:lang w:val="fr-BE" w:eastAsia="fr-BE"/>
      </w:rPr>
      <w:drawing>
        <wp:inline distT="0" distB="0" distL="0" distR="0" wp14:anchorId="479D595D" wp14:editId="7A7A2930">
          <wp:extent cx="1190625" cy="397928"/>
          <wp:effectExtent l="19050" t="0" r="9525" b="0"/>
          <wp:docPr id="4" name="Image 4" descr="C:\Users\vjo\AppData\Local\Microsoft\Windows\Temporary Internet Files\Content.Outlook\M7KDTSIQ\SACD_monogramme_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AppData\Local\Microsoft\Windows\Temporary Internet Files\Content.Outlook\M7KDTSIQ\SACD_monogramme_RVB.bmp"/>
                  <pic:cNvPicPr>
                    <a:picLocks noChangeAspect="1" noChangeArrowheads="1"/>
                  </pic:cNvPicPr>
                </pic:nvPicPr>
                <pic:blipFill>
                  <a:blip r:embed="rId1"/>
                  <a:srcRect/>
                  <a:stretch>
                    <a:fillRect/>
                  </a:stretch>
                </pic:blipFill>
                <pic:spPr bwMode="auto">
                  <a:xfrm>
                    <a:off x="0" y="0"/>
                    <a:ext cx="1190625" cy="39792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E6F4" w14:textId="77777777" w:rsidR="00461B55" w:rsidRDefault="00461B55" w:rsidP="00332F8C">
    <w:pPr>
      <w:pStyle w:val="En-tte"/>
      <w:tabs>
        <w:tab w:val="clear" w:pos="4536"/>
        <w:tab w:val="clear" w:pos="9072"/>
        <w:tab w:val="left" w:pos="2475"/>
      </w:tabs>
      <w:ind w:left="-851"/>
    </w:pPr>
    <w:r>
      <w:rPr>
        <w:noProof/>
        <w:lang w:val="fr-BE" w:eastAsia="fr-BE"/>
      </w:rPr>
      <w:drawing>
        <wp:inline distT="0" distB="0" distL="0" distR="0" wp14:anchorId="3B8AFF90" wp14:editId="5E7B0B28">
          <wp:extent cx="1190625" cy="397928"/>
          <wp:effectExtent l="19050" t="0" r="9525" b="0"/>
          <wp:docPr id="1" name="Image 1" descr="C:\Users\vjo\AppData\Local\Microsoft\Windows\Temporary Internet Files\Content.Outlook\M7KDTSIQ\SACD_monogramme_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AppData\Local\Microsoft\Windows\Temporary Internet Files\Content.Outlook\M7KDTSIQ\SACD_monogramme_RVB.bmp"/>
                  <pic:cNvPicPr>
                    <a:picLocks noChangeAspect="1" noChangeArrowheads="1"/>
                  </pic:cNvPicPr>
                </pic:nvPicPr>
                <pic:blipFill>
                  <a:blip r:embed="rId1"/>
                  <a:srcRect/>
                  <a:stretch>
                    <a:fillRect/>
                  </a:stretch>
                </pic:blipFill>
                <pic:spPr bwMode="auto">
                  <a:xfrm>
                    <a:off x="0" y="0"/>
                    <a:ext cx="1190625" cy="397928"/>
                  </a:xfrm>
                  <a:prstGeom prst="rect">
                    <a:avLst/>
                  </a:prstGeom>
                  <a:noFill/>
                  <a:ln w="9525">
                    <a:noFill/>
                    <a:miter lim="800000"/>
                    <a:headEnd/>
                    <a:tailEnd/>
                  </a:ln>
                </pic:spPr>
              </pic:pic>
            </a:graphicData>
          </a:graphic>
        </wp:inline>
      </w:drawing>
    </w:r>
    <w:r>
      <w:tab/>
    </w:r>
  </w:p>
  <w:p w14:paraId="7805066A" w14:textId="77777777" w:rsidR="00461B55" w:rsidRDefault="00461B55" w:rsidP="00972CA2">
    <w:pPr>
      <w:pStyle w:val="En-tt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A59"/>
    <w:multiLevelType w:val="hybridMultilevel"/>
    <w:tmpl w:val="F0963A40"/>
    <w:lvl w:ilvl="0" w:tplc="0D7E19E2">
      <w:start w:val="1"/>
      <w:numFmt w:val="decimal"/>
      <w:lvlText w:val="%1."/>
      <w:lvlJc w:val="left"/>
      <w:pPr>
        <w:tabs>
          <w:tab w:val="num" w:pos="1785"/>
        </w:tabs>
        <w:ind w:left="1785" w:hanging="1425"/>
      </w:pPr>
      <w:rPr>
        <w:rFonts w:hint="default"/>
      </w:rPr>
    </w:lvl>
    <w:lvl w:ilvl="1" w:tplc="06B806B2">
      <w:start w:val="1"/>
      <w:numFmt w:val="lowerLetter"/>
      <w:lvlText w:val="%2."/>
      <w:lvlJc w:val="left"/>
      <w:pPr>
        <w:tabs>
          <w:tab w:val="num" w:pos="1440"/>
        </w:tabs>
        <w:ind w:left="1440" w:hanging="360"/>
      </w:pPr>
      <w:rPr>
        <w:rFonts w:hint="default"/>
        <w:u w:val="singl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EB74FA9"/>
    <w:multiLevelType w:val="hybridMultilevel"/>
    <w:tmpl w:val="5890096A"/>
    <w:lvl w:ilvl="0" w:tplc="DA489BC2">
      <w:numFmt w:val="bullet"/>
      <w:lvlText w:val=""/>
      <w:lvlJc w:val="left"/>
      <w:pPr>
        <w:ind w:left="720" w:hanging="360"/>
      </w:pPr>
      <w:rPr>
        <w:rFonts w:ascii="Symbol" w:eastAsia="SimSu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3052B4"/>
    <w:multiLevelType w:val="multilevel"/>
    <w:tmpl w:val="1BA254A6"/>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1440"/>
        </w:tabs>
        <w:ind w:left="1440" w:hanging="360"/>
      </w:pPr>
      <w:rPr>
        <w:rFonts w:hint="default"/>
        <w:u w:val="single"/>
      </w:rPr>
    </w:lvl>
    <w:lvl w:ilvl="2">
      <w:start w:val="1"/>
      <w:numFmt w:val="decimal"/>
      <w:lvlText w:val="%1.%2.%3"/>
      <w:lvlJc w:val="left"/>
      <w:pPr>
        <w:tabs>
          <w:tab w:val="num" w:pos="2880"/>
        </w:tabs>
        <w:ind w:left="2880" w:hanging="720"/>
      </w:pPr>
      <w:rPr>
        <w:rFonts w:hint="default"/>
        <w:u w:val="single"/>
      </w:rPr>
    </w:lvl>
    <w:lvl w:ilvl="3">
      <w:start w:val="1"/>
      <w:numFmt w:val="decimal"/>
      <w:lvlText w:val="%1.%2.%3.%4"/>
      <w:lvlJc w:val="left"/>
      <w:pPr>
        <w:tabs>
          <w:tab w:val="num" w:pos="3960"/>
        </w:tabs>
        <w:ind w:left="3960" w:hanging="720"/>
      </w:pPr>
      <w:rPr>
        <w:rFonts w:hint="default"/>
        <w:u w:val="single"/>
      </w:rPr>
    </w:lvl>
    <w:lvl w:ilvl="4">
      <w:start w:val="1"/>
      <w:numFmt w:val="decimal"/>
      <w:lvlText w:val="%1.%2.%3.%4.%5"/>
      <w:lvlJc w:val="left"/>
      <w:pPr>
        <w:tabs>
          <w:tab w:val="num" w:pos="5400"/>
        </w:tabs>
        <w:ind w:left="5400" w:hanging="1080"/>
      </w:pPr>
      <w:rPr>
        <w:rFonts w:hint="default"/>
        <w:u w:val="single"/>
      </w:rPr>
    </w:lvl>
    <w:lvl w:ilvl="5">
      <w:start w:val="1"/>
      <w:numFmt w:val="decimal"/>
      <w:lvlText w:val="%1.%2.%3.%4.%5.%6"/>
      <w:lvlJc w:val="left"/>
      <w:pPr>
        <w:tabs>
          <w:tab w:val="num" w:pos="6480"/>
        </w:tabs>
        <w:ind w:left="6480" w:hanging="1080"/>
      </w:pPr>
      <w:rPr>
        <w:rFonts w:hint="default"/>
        <w:u w:val="single"/>
      </w:rPr>
    </w:lvl>
    <w:lvl w:ilvl="6">
      <w:start w:val="1"/>
      <w:numFmt w:val="decimal"/>
      <w:lvlText w:val="%1.%2.%3.%4.%5.%6.%7"/>
      <w:lvlJc w:val="left"/>
      <w:pPr>
        <w:tabs>
          <w:tab w:val="num" w:pos="7920"/>
        </w:tabs>
        <w:ind w:left="7920" w:hanging="1440"/>
      </w:pPr>
      <w:rPr>
        <w:rFonts w:hint="default"/>
        <w:u w:val="single"/>
      </w:rPr>
    </w:lvl>
    <w:lvl w:ilvl="7">
      <w:start w:val="1"/>
      <w:numFmt w:val="decimal"/>
      <w:lvlText w:val="%1.%2.%3.%4.%5.%6.%7.%8"/>
      <w:lvlJc w:val="left"/>
      <w:pPr>
        <w:tabs>
          <w:tab w:val="num" w:pos="9000"/>
        </w:tabs>
        <w:ind w:left="9000" w:hanging="1440"/>
      </w:pPr>
      <w:rPr>
        <w:rFonts w:hint="default"/>
        <w:u w:val="single"/>
      </w:rPr>
    </w:lvl>
    <w:lvl w:ilvl="8">
      <w:start w:val="1"/>
      <w:numFmt w:val="decimal"/>
      <w:lvlText w:val="%1.%2.%3.%4.%5.%6.%7.%8.%9"/>
      <w:lvlJc w:val="left"/>
      <w:pPr>
        <w:tabs>
          <w:tab w:val="num" w:pos="10080"/>
        </w:tabs>
        <w:ind w:left="10080" w:hanging="1440"/>
      </w:pPr>
      <w:rPr>
        <w:rFonts w:hint="default"/>
        <w:u w:val="singl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16"/>
    <w:rsid w:val="00035BF2"/>
    <w:rsid w:val="00095516"/>
    <w:rsid w:val="000F12C7"/>
    <w:rsid w:val="00124DC9"/>
    <w:rsid w:val="0013232B"/>
    <w:rsid w:val="001C0641"/>
    <w:rsid w:val="00221FC2"/>
    <w:rsid w:val="002337C8"/>
    <w:rsid w:val="00315FBF"/>
    <w:rsid w:val="00332F8C"/>
    <w:rsid w:val="00386577"/>
    <w:rsid w:val="00461B55"/>
    <w:rsid w:val="00476DCD"/>
    <w:rsid w:val="00481A77"/>
    <w:rsid w:val="00566005"/>
    <w:rsid w:val="005F74F5"/>
    <w:rsid w:val="00640CDA"/>
    <w:rsid w:val="006D6E07"/>
    <w:rsid w:val="0071411F"/>
    <w:rsid w:val="007478BB"/>
    <w:rsid w:val="007E34B1"/>
    <w:rsid w:val="00816540"/>
    <w:rsid w:val="00827C1E"/>
    <w:rsid w:val="00863CC5"/>
    <w:rsid w:val="00895824"/>
    <w:rsid w:val="008F3752"/>
    <w:rsid w:val="008F4C95"/>
    <w:rsid w:val="00921566"/>
    <w:rsid w:val="0095589F"/>
    <w:rsid w:val="00972CA2"/>
    <w:rsid w:val="00986188"/>
    <w:rsid w:val="009D42E6"/>
    <w:rsid w:val="00A00969"/>
    <w:rsid w:val="00A0712D"/>
    <w:rsid w:val="00A84B53"/>
    <w:rsid w:val="00A91030"/>
    <w:rsid w:val="00B32CB6"/>
    <w:rsid w:val="00BA2BE8"/>
    <w:rsid w:val="00BB47F2"/>
    <w:rsid w:val="00BD57B1"/>
    <w:rsid w:val="00BD59F3"/>
    <w:rsid w:val="00C13B2E"/>
    <w:rsid w:val="00C25684"/>
    <w:rsid w:val="00C42EBF"/>
    <w:rsid w:val="00C45FDD"/>
    <w:rsid w:val="00D81A58"/>
    <w:rsid w:val="00DE00D9"/>
    <w:rsid w:val="00DE52D9"/>
    <w:rsid w:val="00E041A5"/>
    <w:rsid w:val="00E710D2"/>
    <w:rsid w:val="00EA3D06"/>
    <w:rsid w:val="00F05044"/>
    <w:rsid w:val="00FC6032"/>
    <w:rsid w:val="00FD00C9"/>
    <w:rsid w:val="00FD1A66"/>
    <w:rsid w:val="00FD3656"/>
    <w:rsid w:val="00FE633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B305"/>
  <w15:docId w15:val="{3D73017A-D7D7-406E-A2D8-9C32D95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0A"/>
  </w:style>
  <w:style w:type="paragraph" w:styleId="Titre1">
    <w:name w:val="heading 1"/>
    <w:basedOn w:val="Normal"/>
    <w:next w:val="Normal"/>
    <w:link w:val="Titre1Car"/>
    <w:qFormat/>
    <w:rsid w:val="002337C8"/>
    <w:pPr>
      <w:keepNext/>
      <w:spacing w:after="0"/>
      <w:ind w:left="4537"/>
      <w:outlineLvl w:val="0"/>
    </w:pPr>
    <w:rPr>
      <w:rFonts w:ascii="Times New Roman" w:eastAsia="Times New Roman" w:hAnsi="Times New Roman" w:cs="Times New Roman"/>
      <w:b/>
      <w:szCs w:val="20"/>
      <w:lang w:eastAsia="fr-FR"/>
    </w:rPr>
  </w:style>
  <w:style w:type="paragraph" w:styleId="Titre4">
    <w:name w:val="heading 4"/>
    <w:basedOn w:val="Normal"/>
    <w:next w:val="Normal"/>
    <w:link w:val="Titre4Car"/>
    <w:uiPriority w:val="9"/>
    <w:unhideWhenUsed/>
    <w:qFormat/>
    <w:rsid w:val="00FD36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FD36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5516"/>
    <w:pPr>
      <w:tabs>
        <w:tab w:val="center" w:pos="4536"/>
        <w:tab w:val="right" w:pos="9072"/>
      </w:tabs>
      <w:spacing w:after="0"/>
    </w:pPr>
  </w:style>
  <w:style w:type="character" w:customStyle="1" w:styleId="En-tteCar">
    <w:name w:val="En-tête Car"/>
    <w:basedOn w:val="Policepardfaut"/>
    <w:link w:val="En-tte"/>
    <w:uiPriority w:val="99"/>
    <w:rsid w:val="00095516"/>
  </w:style>
  <w:style w:type="paragraph" w:styleId="Pieddepage">
    <w:name w:val="footer"/>
    <w:basedOn w:val="Normal"/>
    <w:link w:val="PieddepageCar"/>
    <w:uiPriority w:val="99"/>
    <w:unhideWhenUsed/>
    <w:rsid w:val="00095516"/>
    <w:pPr>
      <w:tabs>
        <w:tab w:val="center" w:pos="4536"/>
        <w:tab w:val="right" w:pos="9072"/>
      </w:tabs>
      <w:spacing w:after="0"/>
    </w:pPr>
  </w:style>
  <w:style w:type="character" w:customStyle="1" w:styleId="PieddepageCar">
    <w:name w:val="Pied de page Car"/>
    <w:basedOn w:val="Policepardfaut"/>
    <w:link w:val="Pieddepage"/>
    <w:uiPriority w:val="99"/>
    <w:rsid w:val="00095516"/>
  </w:style>
  <w:style w:type="paragraph" w:styleId="Textedebulles">
    <w:name w:val="Balloon Text"/>
    <w:basedOn w:val="Normal"/>
    <w:link w:val="TextedebullesCar"/>
    <w:uiPriority w:val="99"/>
    <w:semiHidden/>
    <w:unhideWhenUsed/>
    <w:rsid w:val="0095589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89F"/>
    <w:rPr>
      <w:rFonts w:ascii="Tahoma" w:hAnsi="Tahoma" w:cs="Tahoma"/>
      <w:sz w:val="16"/>
      <w:szCs w:val="16"/>
    </w:rPr>
  </w:style>
  <w:style w:type="character" w:customStyle="1" w:styleId="Titre1Car">
    <w:name w:val="Titre 1 Car"/>
    <w:basedOn w:val="Policepardfaut"/>
    <w:link w:val="Titre1"/>
    <w:rsid w:val="002337C8"/>
    <w:rPr>
      <w:rFonts w:ascii="Times New Roman" w:eastAsia="Times New Roman" w:hAnsi="Times New Roman" w:cs="Times New Roman"/>
      <w:b/>
      <w:szCs w:val="20"/>
      <w:lang w:eastAsia="fr-FR"/>
    </w:rPr>
  </w:style>
  <w:style w:type="paragraph" w:styleId="Normalcentr">
    <w:name w:val="Block Text"/>
    <w:basedOn w:val="Normal"/>
    <w:rsid w:val="002337C8"/>
    <w:pPr>
      <w:spacing w:after="0"/>
      <w:ind w:left="426" w:right="-1" w:hanging="426"/>
      <w:jc w:val="both"/>
    </w:pPr>
    <w:rPr>
      <w:rFonts w:ascii="Times New Roman" w:eastAsia="Times New Roman" w:hAnsi="Times New Roman" w:cs="Times New Roman"/>
      <w:sz w:val="20"/>
      <w:szCs w:val="20"/>
      <w:lang w:eastAsia="fr-FR"/>
    </w:rPr>
  </w:style>
  <w:style w:type="character" w:customStyle="1" w:styleId="Titre4Car">
    <w:name w:val="Titre 4 Car"/>
    <w:basedOn w:val="Policepardfaut"/>
    <w:link w:val="Titre4"/>
    <w:uiPriority w:val="9"/>
    <w:rsid w:val="00FD3656"/>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FD3656"/>
    <w:rPr>
      <w:rFonts w:asciiTheme="majorHAnsi" w:eastAsiaTheme="majorEastAsia" w:hAnsiTheme="majorHAnsi" w:cstheme="majorBidi"/>
      <w:color w:val="365F91" w:themeColor="accent1" w:themeShade="BF"/>
    </w:rPr>
  </w:style>
  <w:style w:type="paragraph" w:styleId="Corpsdetexte">
    <w:name w:val="Body Text"/>
    <w:basedOn w:val="Normal"/>
    <w:link w:val="CorpsdetexteCar"/>
    <w:uiPriority w:val="99"/>
    <w:unhideWhenUsed/>
    <w:rsid w:val="00FD3656"/>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FD365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00969"/>
    <w:pPr>
      <w:ind w:left="720"/>
      <w:contextualSpacing/>
    </w:pPr>
  </w:style>
  <w:style w:type="character" w:styleId="Lienhypertexte">
    <w:name w:val="Hyperlink"/>
    <w:basedOn w:val="Policepardfaut"/>
    <w:uiPriority w:val="99"/>
    <w:unhideWhenUsed/>
    <w:rsid w:val="007E34B1"/>
    <w:rPr>
      <w:color w:val="0000FF" w:themeColor="hyperlink"/>
      <w:u w:val="single"/>
    </w:rPr>
  </w:style>
  <w:style w:type="character" w:styleId="Mentionnonrsolue">
    <w:name w:val="Unresolved Mention"/>
    <w:basedOn w:val="Policepardfaut"/>
    <w:uiPriority w:val="99"/>
    <w:semiHidden/>
    <w:unhideWhenUsed/>
    <w:rsid w:val="00EA3D06"/>
    <w:rPr>
      <w:color w:val="605E5C"/>
      <w:shd w:val="clear" w:color="auto" w:fill="E1DFDD"/>
    </w:rPr>
  </w:style>
  <w:style w:type="character" w:customStyle="1" w:styleId="markedcontent">
    <w:name w:val="markedcontent"/>
    <w:basedOn w:val="Policepardfaut"/>
    <w:rsid w:val="00A0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cd.be/images/CDR/4.Exploitant/conditions_gnrales_site_2019.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2095</Words>
  <Characters>11526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synexis</dc:creator>
  <cp:lastModifiedBy>Célyne Van Corven</cp:lastModifiedBy>
  <cp:revision>2</cp:revision>
  <dcterms:created xsi:type="dcterms:W3CDTF">2022-09-16T08:33:00Z</dcterms:created>
  <dcterms:modified xsi:type="dcterms:W3CDTF">2022-09-16T08:33:00Z</dcterms:modified>
</cp:coreProperties>
</file>